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45" w:rsidRDefault="00C44744" w:rsidP="00C44744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Владимирской области </w:t>
      </w:r>
      <w:r w:rsidR="00354F45" w:rsidRPr="00C44744">
        <w:rPr>
          <w:rFonts w:ascii="Times New Roman" w:hAnsi="Times New Roman" w:cs="Times New Roman"/>
          <w:b/>
          <w:sz w:val="28"/>
          <w:szCs w:val="28"/>
        </w:rPr>
        <w:t>будут меньше переплачивать по новым займам</w:t>
      </w:r>
    </w:p>
    <w:p w:rsidR="00354F45" w:rsidRPr="00C44744" w:rsidRDefault="00354F45" w:rsidP="00354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44">
        <w:rPr>
          <w:rFonts w:ascii="Times New Roman" w:eastAsia="Times New Roman" w:hAnsi="Times New Roman" w:cs="Times New Roman"/>
          <w:sz w:val="28"/>
          <w:szCs w:val="28"/>
        </w:rPr>
        <w:t>С 1 января 2020 года вступили в силу новые ограничения предельной задолженности граждан по кредитам (займам), взятым на срок не более 1 года. Начисленные на такой кредит или заем проценты, неустойка (штрафы, пени), иные меры ответственности, а также платежи за услуги, оказываемые кредитором заемщику за отдельную плату, не могут превышать сам долг более чем в 1,5 раза. После достижения этого предела начисление процентов и других платежей должно быть прекращено.</w:t>
      </w:r>
      <w:r w:rsidR="00122C3B" w:rsidRPr="00C44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744">
        <w:rPr>
          <w:rFonts w:ascii="Times New Roman" w:eastAsia="Times New Roman" w:hAnsi="Times New Roman" w:cs="Times New Roman"/>
          <w:sz w:val="28"/>
          <w:szCs w:val="28"/>
        </w:rPr>
        <w:t xml:space="preserve">Например, если человек взял взаймы 20 тыс. руб., то он максимально отдаст 50 тыс. руб. (20 тыс. руб. – долг, 30 тыс. руб. – проценты, неустойка, иные платежи). </w:t>
      </w:r>
    </w:p>
    <w:p w:rsidR="00354F45" w:rsidRPr="00C44744" w:rsidRDefault="00354F45" w:rsidP="00354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44">
        <w:rPr>
          <w:rFonts w:ascii="Times New Roman" w:hAnsi="Times New Roman" w:cs="Times New Roman"/>
          <w:sz w:val="28"/>
          <w:szCs w:val="28"/>
        </w:rPr>
        <w:t xml:space="preserve">За 2019 год последовательно сократился максимальный размер выплат, которые МФО могут потребовать с должника (с </w:t>
      </w:r>
      <w:proofErr w:type="spellStart"/>
      <w:r w:rsidRPr="00C44744">
        <w:rPr>
          <w:rFonts w:ascii="Times New Roman" w:hAnsi="Times New Roman" w:cs="Times New Roman"/>
          <w:sz w:val="28"/>
          <w:szCs w:val="28"/>
        </w:rPr>
        <w:t>двухкратного</w:t>
      </w:r>
      <w:proofErr w:type="spellEnd"/>
      <w:r w:rsidRPr="00C44744">
        <w:rPr>
          <w:rFonts w:ascii="Times New Roman" w:hAnsi="Times New Roman" w:cs="Times New Roman"/>
          <w:sz w:val="28"/>
          <w:szCs w:val="28"/>
        </w:rPr>
        <w:t xml:space="preserve"> размера займа до полуторного), а ежедневная ставка с июля 2019 года не может превышать 1%, хотя еще недавно была выше 2%. Кроме того, МФО теперь запрещено кредитовать клиентов под залог жилья.</w:t>
      </w:r>
    </w:p>
    <w:p w:rsidR="00354F45" w:rsidRPr="00C44744" w:rsidRDefault="00354F45" w:rsidP="00354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44">
        <w:rPr>
          <w:rFonts w:ascii="Times New Roman" w:hAnsi="Times New Roman" w:cs="Times New Roman"/>
          <w:sz w:val="28"/>
          <w:szCs w:val="28"/>
        </w:rPr>
        <w:t xml:space="preserve">Итогом изменений стало сокращение количества МФО во Владимирской области: (8 зарегистрированных </w:t>
      </w:r>
      <w:proofErr w:type="spellStart"/>
      <w:r w:rsidRPr="00C44744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C44744">
        <w:rPr>
          <w:rFonts w:ascii="Times New Roman" w:hAnsi="Times New Roman" w:cs="Times New Roman"/>
          <w:sz w:val="28"/>
          <w:szCs w:val="28"/>
        </w:rPr>
        <w:t xml:space="preserve"> организаций по состоянию на 01.10.2019, что на 38% меньше, чем годом ранее – 13 МФО). "С вводом поэтапных ограничений с рынка уходят компании, которые работали на предельных значениях стоимости кредита, провоцировали рост неоправданной долговой нагрузки своих клиентов. В современных условиях успешными оказываются МФО, которые постоянно улучшают свои бизнес-модели и относятся внимательно к выбору заемщиков", – отметила управляющий Отделением Владимир Банка России Надежда Калашникова.</w:t>
      </w:r>
    </w:p>
    <w:p w:rsidR="00354F45" w:rsidRPr="00C44744" w:rsidRDefault="00354F45" w:rsidP="00354F45">
      <w:pPr>
        <w:pStyle w:val="ScanBodyPublicationText"/>
        <w:spacing w:before="120" w:after="12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4744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с 1 января 2020 года клиенты </w:t>
      </w:r>
      <w:proofErr w:type="spellStart"/>
      <w:r w:rsidRPr="00C44744">
        <w:rPr>
          <w:rFonts w:ascii="Times New Roman" w:hAnsi="Times New Roman" w:cs="Times New Roman"/>
          <w:color w:val="auto"/>
          <w:sz w:val="28"/>
          <w:szCs w:val="28"/>
        </w:rPr>
        <w:t>микрофинансовых</w:t>
      </w:r>
      <w:proofErr w:type="spellEnd"/>
      <w:r w:rsidRPr="00C4474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могут решать споры с кредиторами с помощью финансового омбудсмена. К нему следует обращаться, если финансовая организация нарушила договор: например, взяла пени и штрафов больше, чем положено по закону. Обратиться к </w:t>
      </w:r>
      <w:proofErr w:type="spellStart"/>
      <w:r w:rsidRPr="00C44744">
        <w:rPr>
          <w:rFonts w:ascii="Times New Roman" w:hAnsi="Times New Roman" w:cs="Times New Roman"/>
          <w:color w:val="auto"/>
          <w:sz w:val="28"/>
          <w:szCs w:val="28"/>
        </w:rPr>
        <w:t>финомбудсмену</w:t>
      </w:r>
      <w:proofErr w:type="spellEnd"/>
      <w:r w:rsidRPr="00C44744">
        <w:rPr>
          <w:rFonts w:ascii="Times New Roman" w:hAnsi="Times New Roman" w:cs="Times New Roman"/>
          <w:color w:val="auto"/>
          <w:sz w:val="28"/>
          <w:szCs w:val="28"/>
        </w:rPr>
        <w:t xml:space="preserve"> потребители смогут, если их долг перед </w:t>
      </w:r>
      <w:proofErr w:type="spellStart"/>
      <w:r w:rsidRPr="00C44744">
        <w:rPr>
          <w:rFonts w:ascii="Times New Roman" w:hAnsi="Times New Roman" w:cs="Times New Roman"/>
          <w:color w:val="auto"/>
          <w:sz w:val="28"/>
          <w:szCs w:val="28"/>
        </w:rPr>
        <w:t>микрофинансовой</w:t>
      </w:r>
      <w:proofErr w:type="spellEnd"/>
      <w:r w:rsidRPr="00C4474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организацией не превышает 500 тыс. рублей, а проблемы с организацией возникли в течение предыдущих трех лет с момента подачи заявления. Финансовый уполномоченный рассматривает обращения в течение 15 дней, его решения имеют такую же силу, как и постановления суда, и обязательны для исполнения </w:t>
      </w:r>
      <w:proofErr w:type="spellStart"/>
      <w:r w:rsidRPr="00C44744">
        <w:rPr>
          <w:rFonts w:ascii="Times New Roman" w:hAnsi="Times New Roman" w:cs="Times New Roman"/>
          <w:color w:val="auto"/>
          <w:sz w:val="28"/>
          <w:szCs w:val="28"/>
        </w:rPr>
        <w:t>микрофинансовыми</w:t>
      </w:r>
      <w:proofErr w:type="spellEnd"/>
      <w:r w:rsidRPr="00C4474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организациями. Для потребителей обращения к омбудсмену бесплатны, причем подать заявление можно онлайн.</w:t>
      </w:r>
    </w:p>
    <w:p w:rsidR="00E5035A" w:rsidRPr="00C44744" w:rsidRDefault="00354F45" w:rsidP="00C44744">
      <w:pPr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C44744">
        <w:rPr>
          <w:rFonts w:ascii="Times New Roman" w:hAnsi="Times New Roman" w:cs="Times New Roman"/>
          <w:sz w:val="28"/>
          <w:szCs w:val="28"/>
        </w:rPr>
        <w:t xml:space="preserve">Если у </w:t>
      </w:r>
      <w:proofErr w:type="spellStart"/>
      <w:r w:rsidRPr="00C44744">
        <w:rPr>
          <w:rFonts w:ascii="Times New Roman" w:hAnsi="Times New Roman" w:cs="Times New Roman"/>
          <w:sz w:val="28"/>
          <w:szCs w:val="28"/>
        </w:rPr>
        <w:t>владимирцев</w:t>
      </w:r>
      <w:proofErr w:type="spellEnd"/>
      <w:r w:rsidRPr="00C44744">
        <w:rPr>
          <w:rFonts w:ascii="Times New Roman" w:hAnsi="Times New Roman" w:cs="Times New Roman"/>
          <w:sz w:val="28"/>
          <w:szCs w:val="28"/>
        </w:rPr>
        <w:t xml:space="preserve"> возникают проблемы во взаимоотношениях с </w:t>
      </w:r>
      <w:proofErr w:type="spellStart"/>
      <w:r w:rsidRPr="00C44744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C44744">
        <w:rPr>
          <w:rFonts w:ascii="Times New Roman" w:hAnsi="Times New Roman" w:cs="Times New Roman"/>
          <w:sz w:val="28"/>
          <w:szCs w:val="28"/>
        </w:rPr>
        <w:t xml:space="preserve"> организациями, то всегда можно обратиться за помощью в Банк России. Направить свои заявления можно в электронном виде через интернет-приемную на сайте Банка России </w:t>
      </w:r>
      <w:hyperlink r:id="rId7" w:history="1">
        <w:r w:rsidRPr="00C4474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www.cbr.ru</w:t>
        </w:r>
      </w:hyperlink>
      <w:r w:rsidRPr="00C44744">
        <w:rPr>
          <w:rFonts w:ascii="Times New Roman" w:hAnsi="Times New Roman" w:cs="Times New Roman"/>
          <w:sz w:val="28"/>
          <w:szCs w:val="28"/>
        </w:rPr>
        <w:t>, по почте или обратиться за консультацией по телефону горячей линии 8–800–300–3000</w:t>
      </w:r>
      <w:r w:rsidR="00122C3B" w:rsidRPr="00C44744">
        <w:rPr>
          <w:rFonts w:ascii="Times New Roman" w:hAnsi="Times New Roman" w:cs="Times New Roman"/>
          <w:sz w:val="28"/>
          <w:szCs w:val="28"/>
        </w:rPr>
        <w:t>.</w:t>
      </w:r>
      <w:r w:rsidRPr="00C447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5035A" w:rsidRPr="00C4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A1" w:rsidRDefault="000E49A1" w:rsidP="001F093F">
      <w:pPr>
        <w:spacing w:after="0" w:line="240" w:lineRule="auto"/>
      </w:pPr>
      <w:r>
        <w:separator/>
      </w:r>
    </w:p>
  </w:endnote>
  <w:endnote w:type="continuationSeparator" w:id="0">
    <w:p w:rsidR="000E49A1" w:rsidRDefault="000E49A1" w:rsidP="001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A1" w:rsidRDefault="000E49A1" w:rsidP="001F093F">
      <w:pPr>
        <w:spacing w:after="0" w:line="240" w:lineRule="auto"/>
      </w:pPr>
      <w:r>
        <w:separator/>
      </w:r>
    </w:p>
  </w:footnote>
  <w:footnote w:type="continuationSeparator" w:id="0">
    <w:p w:rsidR="000E49A1" w:rsidRDefault="000E49A1" w:rsidP="001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5C"/>
    <w:rsid w:val="00011915"/>
    <w:rsid w:val="00022B8E"/>
    <w:rsid w:val="00031C34"/>
    <w:rsid w:val="000341FF"/>
    <w:rsid w:val="00055000"/>
    <w:rsid w:val="000574AB"/>
    <w:rsid w:val="000837DD"/>
    <w:rsid w:val="00096D90"/>
    <w:rsid w:val="000A02D0"/>
    <w:rsid w:val="000A049F"/>
    <w:rsid w:val="000A2E17"/>
    <w:rsid w:val="000C7660"/>
    <w:rsid w:val="000E2C9C"/>
    <w:rsid w:val="000E49A1"/>
    <w:rsid w:val="00103E1D"/>
    <w:rsid w:val="00122C3B"/>
    <w:rsid w:val="001337C7"/>
    <w:rsid w:val="001366F0"/>
    <w:rsid w:val="00141E19"/>
    <w:rsid w:val="00144435"/>
    <w:rsid w:val="00144FCF"/>
    <w:rsid w:val="00173D44"/>
    <w:rsid w:val="00176481"/>
    <w:rsid w:val="0018259D"/>
    <w:rsid w:val="00187947"/>
    <w:rsid w:val="001916B1"/>
    <w:rsid w:val="001C0C5E"/>
    <w:rsid w:val="001F093F"/>
    <w:rsid w:val="002054E7"/>
    <w:rsid w:val="0021032C"/>
    <w:rsid w:val="002171F2"/>
    <w:rsid w:val="00221D6E"/>
    <w:rsid w:val="002317AC"/>
    <w:rsid w:val="00232DD7"/>
    <w:rsid w:val="00247F9C"/>
    <w:rsid w:val="00271743"/>
    <w:rsid w:val="00284444"/>
    <w:rsid w:val="00292BA5"/>
    <w:rsid w:val="002A2986"/>
    <w:rsid w:val="002B3150"/>
    <w:rsid w:val="002B7F64"/>
    <w:rsid w:val="002C0993"/>
    <w:rsid w:val="002D6BFB"/>
    <w:rsid w:val="0030723D"/>
    <w:rsid w:val="003146BB"/>
    <w:rsid w:val="0031737A"/>
    <w:rsid w:val="003350B6"/>
    <w:rsid w:val="00337C6C"/>
    <w:rsid w:val="00340600"/>
    <w:rsid w:val="00344B11"/>
    <w:rsid w:val="00354F45"/>
    <w:rsid w:val="003822E3"/>
    <w:rsid w:val="00384910"/>
    <w:rsid w:val="00394651"/>
    <w:rsid w:val="003D664F"/>
    <w:rsid w:val="003E3C0F"/>
    <w:rsid w:val="003F5EDB"/>
    <w:rsid w:val="004078D4"/>
    <w:rsid w:val="00415327"/>
    <w:rsid w:val="00416011"/>
    <w:rsid w:val="004221F4"/>
    <w:rsid w:val="00422ACA"/>
    <w:rsid w:val="0042498D"/>
    <w:rsid w:val="004406BA"/>
    <w:rsid w:val="00443E5D"/>
    <w:rsid w:val="004637C1"/>
    <w:rsid w:val="0047045C"/>
    <w:rsid w:val="004B4079"/>
    <w:rsid w:val="004C36FC"/>
    <w:rsid w:val="004E31FB"/>
    <w:rsid w:val="004F766A"/>
    <w:rsid w:val="00517319"/>
    <w:rsid w:val="00533D64"/>
    <w:rsid w:val="00537B9B"/>
    <w:rsid w:val="00546E92"/>
    <w:rsid w:val="00550802"/>
    <w:rsid w:val="005801B3"/>
    <w:rsid w:val="00580D89"/>
    <w:rsid w:val="00585705"/>
    <w:rsid w:val="00597394"/>
    <w:rsid w:val="005A15AB"/>
    <w:rsid w:val="005A17B9"/>
    <w:rsid w:val="005A30C2"/>
    <w:rsid w:val="005A36B3"/>
    <w:rsid w:val="005B3103"/>
    <w:rsid w:val="005B3CB8"/>
    <w:rsid w:val="005D3FBF"/>
    <w:rsid w:val="005E5C2B"/>
    <w:rsid w:val="006232AB"/>
    <w:rsid w:val="006624F2"/>
    <w:rsid w:val="00663636"/>
    <w:rsid w:val="00666D0A"/>
    <w:rsid w:val="00672B79"/>
    <w:rsid w:val="006802FA"/>
    <w:rsid w:val="006953B7"/>
    <w:rsid w:val="006B5246"/>
    <w:rsid w:val="006C4F19"/>
    <w:rsid w:val="006E29AE"/>
    <w:rsid w:val="006E5023"/>
    <w:rsid w:val="00703460"/>
    <w:rsid w:val="00720756"/>
    <w:rsid w:val="00731BDB"/>
    <w:rsid w:val="00756ECE"/>
    <w:rsid w:val="00764A2F"/>
    <w:rsid w:val="00784D63"/>
    <w:rsid w:val="007A4B17"/>
    <w:rsid w:val="007B1EDF"/>
    <w:rsid w:val="007C69E6"/>
    <w:rsid w:val="007D6CFF"/>
    <w:rsid w:val="007F0A15"/>
    <w:rsid w:val="007F4F63"/>
    <w:rsid w:val="00800A60"/>
    <w:rsid w:val="00820B89"/>
    <w:rsid w:val="00822F59"/>
    <w:rsid w:val="00827E2A"/>
    <w:rsid w:val="00867DB1"/>
    <w:rsid w:val="00887F89"/>
    <w:rsid w:val="00891F99"/>
    <w:rsid w:val="008A3E50"/>
    <w:rsid w:val="008D4DE0"/>
    <w:rsid w:val="008D51C9"/>
    <w:rsid w:val="008E0323"/>
    <w:rsid w:val="008E1E54"/>
    <w:rsid w:val="008F4786"/>
    <w:rsid w:val="008F6028"/>
    <w:rsid w:val="00922E08"/>
    <w:rsid w:val="00924EB8"/>
    <w:rsid w:val="00976023"/>
    <w:rsid w:val="00985509"/>
    <w:rsid w:val="009A08CD"/>
    <w:rsid w:val="009A4B5B"/>
    <w:rsid w:val="009B2A7A"/>
    <w:rsid w:val="009C4EE2"/>
    <w:rsid w:val="009C78E1"/>
    <w:rsid w:val="00A0330B"/>
    <w:rsid w:val="00A07A85"/>
    <w:rsid w:val="00A07E38"/>
    <w:rsid w:val="00A1197E"/>
    <w:rsid w:val="00A13AA7"/>
    <w:rsid w:val="00A218D1"/>
    <w:rsid w:val="00A5435D"/>
    <w:rsid w:val="00A65348"/>
    <w:rsid w:val="00A66A61"/>
    <w:rsid w:val="00A939C0"/>
    <w:rsid w:val="00AB6054"/>
    <w:rsid w:val="00AC4BFF"/>
    <w:rsid w:val="00AE232C"/>
    <w:rsid w:val="00AF0232"/>
    <w:rsid w:val="00B04311"/>
    <w:rsid w:val="00B10DAA"/>
    <w:rsid w:val="00B14EED"/>
    <w:rsid w:val="00B21801"/>
    <w:rsid w:val="00B26439"/>
    <w:rsid w:val="00B6007F"/>
    <w:rsid w:val="00B619B1"/>
    <w:rsid w:val="00B71CDA"/>
    <w:rsid w:val="00B75BAC"/>
    <w:rsid w:val="00B93187"/>
    <w:rsid w:val="00B94A3D"/>
    <w:rsid w:val="00B969B3"/>
    <w:rsid w:val="00B96EE3"/>
    <w:rsid w:val="00BA7739"/>
    <w:rsid w:val="00BB4E27"/>
    <w:rsid w:val="00BC6EC9"/>
    <w:rsid w:val="00BD6623"/>
    <w:rsid w:val="00BF2D80"/>
    <w:rsid w:val="00BF474D"/>
    <w:rsid w:val="00C2194E"/>
    <w:rsid w:val="00C24B67"/>
    <w:rsid w:val="00C44744"/>
    <w:rsid w:val="00C52D6B"/>
    <w:rsid w:val="00C66578"/>
    <w:rsid w:val="00C86C1B"/>
    <w:rsid w:val="00C90B6A"/>
    <w:rsid w:val="00CF3911"/>
    <w:rsid w:val="00D03F97"/>
    <w:rsid w:val="00D079F7"/>
    <w:rsid w:val="00D1487E"/>
    <w:rsid w:val="00D60D0C"/>
    <w:rsid w:val="00D803D5"/>
    <w:rsid w:val="00D93065"/>
    <w:rsid w:val="00DE04C9"/>
    <w:rsid w:val="00E17F6F"/>
    <w:rsid w:val="00E339BC"/>
    <w:rsid w:val="00E5035A"/>
    <w:rsid w:val="00E54A96"/>
    <w:rsid w:val="00E56961"/>
    <w:rsid w:val="00E60E76"/>
    <w:rsid w:val="00E63707"/>
    <w:rsid w:val="00E66F58"/>
    <w:rsid w:val="00E8017E"/>
    <w:rsid w:val="00E8621A"/>
    <w:rsid w:val="00E951B1"/>
    <w:rsid w:val="00EB05A3"/>
    <w:rsid w:val="00EB3505"/>
    <w:rsid w:val="00ED34FA"/>
    <w:rsid w:val="00F07993"/>
    <w:rsid w:val="00F11872"/>
    <w:rsid w:val="00F174B5"/>
    <w:rsid w:val="00F21F14"/>
    <w:rsid w:val="00F334E1"/>
    <w:rsid w:val="00F9479C"/>
    <w:rsid w:val="00F96B3D"/>
    <w:rsid w:val="00FB0B15"/>
    <w:rsid w:val="00FB300C"/>
    <w:rsid w:val="00FB5CF3"/>
    <w:rsid w:val="00FD010B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D6A26E3-7AE7-4E91-8704-50294874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1EDF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EDF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45C"/>
    <w:rPr>
      <w:rFonts w:cs="Times New Roman"/>
      <w:b/>
      <w:bCs/>
    </w:rPr>
  </w:style>
  <w:style w:type="character" w:styleId="a5">
    <w:name w:val="Hyperlink"/>
    <w:uiPriority w:val="99"/>
    <w:unhideWhenUsed/>
    <w:rsid w:val="00AF0232"/>
    <w:rPr>
      <w:color w:val="0000FF"/>
      <w:u w:val="single"/>
    </w:rPr>
  </w:style>
  <w:style w:type="paragraph" w:styleId="a6">
    <w:name w:val="No Spacing"/>
    <w:uiPriority w:val="1"/>
    <w:qFormat/>
    <w:rsid w:val="00AF023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EB35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35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35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35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35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50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F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93F"/>
  </w:style>
  <w:style w:type="paragraph" w:styleId="af0">
    <w:name w:val="footer"/>
    <w:basedOn w:val="a"/>
    <w:link w:val="af1"/>
    <w:uiPriority w:val="99"/>
    <w:unhideWhenUsed/>
    <w:rsid w:val="001F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93F"/>
  </w:style>
  <w:style w:type="paragraph" w:styleId="21">
    <w:name w:val="Body Text 2"/>
    <w:basedOn w:val="a"/>
    <w:link w:val="22"/>
    <w:uiPriority w:val="99"/>
    <w:unhideWhenUsed/>
    <w:rsid w:val="001F09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1F093F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44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4435"/>
  </w:style>
  <w:style w:type="paragraph" w:styleId="af4">
    <w:name w:val="Revision"/>
    <w:hidden/>
    <w:uiPriority w:val="99"/>
    <w:semiHidden/>
    <w:rsid w:val="006624F2"/>
    <w:pPr>
      <w:spacing w:after="0" w:line="240" w:lineRule="auto"/>
    </w:pPr>
  </w:style>
  <w:style w:type="paragraph" w:customStyle="1" w:styleId="Default">
    <w:name w:val="Default"/>
    <w:rsid w:val="00384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rm-highlighted">
    <w:name w:val="term-highlighted"/>
    <w:basedOn w:val="a0"/>
    <w:rsid w:val="00F11872"/>
  </w:style>
  <w:style w:type="character" w:customStyle="1" w:styleId="20">
    <w:name w:val="Заголовок 2 Знак"/>
    <w:basedOn w:val="a0"/>
    <w:link w:val="2"/>
    <w:rsid w:val="007B1EDF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EDF"/>
    <w:rPr>
      <w:rFonts w:ascii="Arial" w:eastAsia="Times New Roman" w:hAnsi="Arial" w:cs="Arial"/>
      <w:bCs/>
      <w:sz w:val="26"/>
      <w:szCs w:val="26"/>
      <w:lang w:eastAsia="ru-RU"/>
    </w:rPr>
  </w:style>
  <w:style w:type="paragraph" w:customStyle="1" w:styleId="ScanBodyPublicationText">
    <w:name w:val="Scan_Body_PublicationText"/>
    <w:qFormat/>
    <w:rsid w:val="00354F45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D5A1-6DC6-4558-B5BD-784232A7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Федечкина Кристина Геннадьевна</dc:creator>
  <cp:lastModifiedBy>User</cp:lastModifiedBy>
  <cp:revision>3</cp:revision>
  <cp:lastPrinted>2020-01-13T11:16:00Z</cp:lastPrinted>
  <dcterms:created xsi:type="dcterms:W3CDTF">2020-01-15T07:19:00Z</dcterms:created>
  <dcterms:modified xsi:type="dcterms:W3CDTF">2020-01-15T07:22:00Z</dcterms:modified>
</cp:coreProperties>
</file>