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32"/>
          <w:szCs w:val="32"/>
          <w:lang w:eastAsia="ru-RU"/>
        </w:rPr>
      </w:pPr>
      <w:bookmarkStart w:id="0" w:name="_GoBack"/>
      <w:bookmarkEnd w:id="0"/>
      <w:r>
        <w:rPr>
          <w:rFonts w:eastAsia="Calibri" w:cs="Times New Roman" w:ascii="Times New Roman" w:hAnsi="Times New Roman"/>
          <w:sz w:val="32"/>
          <w:szCs w:val="32"/>
          <w:lang w:eastAsia="ru-RU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Cs/>
          <w:sz w:val="32"/>
          <w:szCs w:val="32"/>
          <w:lang w:eastAsia="ru-RU"/>
        </w:rPr>
      </w:pPr>
      <w:r>
        <w:rPr>
          <w:rFonts w:eastAsia="Calibri" w:cs="Times New Roman" w:ascii="Times New Roman" w:hAnsi="Times New Roman"/>
          <w:bCs/>
          <w:sz w:val="32"/>
          <w:szCs w:val="32"/>
          <w:lang w:eastAsia="ru-RU"/>
        </w:rPr>
        <w:t xml:space="preserve">    </w:t>
      </w:r>
      <w:r>
        <w:rPr>
          <w:rFonts w:eastAsia="Calibri" w:cs="Times New Roman" w:ascii="Times New Roman" w:hAnsi="Times New Roman"/>
          <w:bCs/>
          <w:sz w:val="32"/>
          <w:szCs w:val="32"/>
          <w:lang w:eastAsia="ru-RU"/>
        </w:rPr>
        <w:t>МУНИЦИПАЛЬНОГО  ОБРАЗОВАНИЯ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Calibri" w:cs="Times New Roman"/>
          <w:bCs/>
          <w:sz w:val="32"/>
          <w:szCs w:val="32"/>
          <w:lang w:eastAsia="ru-RU"/>
        </w:rPr>
      </w:pPr>
      <w:r>
        <w:rPr>
          <w:rFonts w:eastAsia="Calibri" w:cs="Times New Roman" w:ascii="Times New Roman" w:hAnsi="Times New Roman"/>
          <w:bCs/>
          <w:sz w:val="32"/>
          <w:szCs w:val="32"/>
          <w:lang w:eastAsia="ru-RU"/>
        </w:rPr>
        <w:t>ЮРЬЕВ-ПОЛЬСКИЙ  РАЙОН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32"/>
          <w:szCs w:val="32"/>
          <w:lang w:eastAsia="ru-RU"/>
        </w:rPr>
      </w:pPr>
      <w:r>
        <w:rPr>
          <w:rFonts w:eastAsia="Calibri" w:cs="Times New Roman" w:ascii="Times New Roman" w:hAnsi="Times New Roman"/>
          <w:b/>
          <w:sz w:val="32"/>
          <w:szCs w:val="32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32"/>
          <w:szCs w:val="32"/>
          <w:lang w:eastAsia="ru-RU"/>
        </w:rPr>
      </w:pPr>
      <w:r>
        <w:rPr>
          <w:rFonts w:eastAsia="Calibri" w:cs="Times New Roman" w:ascii="Times New Roman" w:hAnsi="Times New Roman"/>
          <w:b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8"/>
          <w:szCs w:val="24"/>
          <w:lang w:eastAsia="ru-RU"/>
        </w:rPr>
      </w:r>
    </w:p>
    <w:p>
      <w:pPr>
        <w:pStyle w:val="Normal"/>
        <w:tabs>
          <w:tab w:val="left" w:pos="1120" w:leader="none"/>
          <w:tab w:val="center" w:pos="4819" w:leader="none"/>
        </w:tabs>
        <w:spacing w:lineRule="auto" w:line="240" w:before="0" w:after="0"/>
        <w:rPr>
          <w:rFonts w:ascii="Times New Roman" w:hAnsi="Times New Roman" w:eastAsia="Calibri" w:cs="Times New Roman"/>
          <w:i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от 25.12.2017                        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>№ 1641</w:t>
      </w:r>
    </w:p>
    <w:p>
      <w:pPr>
        <w:pStyle w:val="Normal"/>
        <w:tabs>
          <w:tab w:val="left" w:pos="6300" w:leader="none"/>
          <w:tab w:val="left" w:pos="7200" w:leader="none"/>
        </w:tabs>
        <w:spacing w:lineRule="auto" w:line="240" w:before="120" w:after="0"/>
        <w:ind w:right="3621" w:hanging="0"/>
        <w:jc w:val="both"/>
        <w:rPr>
          <w:rFonts w:ascii="Times New Roman" w:hAnsi="Times New Roman" w:eastAsia="Calibri" w:cs="Times New Roman"/>
          <w:i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 xml:space="preserve">О внесении изменений в отдельные постановления администрации муниципального образования Юрьев-Польский район в сфере образования </w:t>
      </w:r>
    </w:p>
    <w:p>
      <w:pPr>
        <w:pStyle w:val="Normal"/>
        <w:spacing w:lineRule="auto" w:line="240" w:before="480" w:after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Во исполнение распоряжения администрации Владимирской области от 20.03.2017 № 179-р «Об утверждении сводного плана мероприятий по приведению нормативных правовых актов, устанавливающих порядок предоставления государственных и муниципальных услуг, в соответствие с требованиями к предоставлению в электронной форме государственных и муниципальных услуг»  п о с т а н о в л я ю:</w:t>
      </w:r>
    </w:p>
    <w:p>
      <w:pPr>
        <w:pStyle w:val="Normal"/>
        <w:spacing w:lineRule="auto" w:line="240"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1.Внести в приложения к постановлениям администрации муниципального образования Юрьев-Польский район от 29.02.2016 №273 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образования Юрьев – Польский район», от 01.04.2016 № 407 «Об утверждении административного регламента предоставления муниципальной услуги «Предоставление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Владимирской области об участниках единого государственного экзамена  о результатах единого государственного экзамена», от 29.02.2016 № 272 «Об утверждении административного регламента предоставления муниципальной услуги «Выдача разрешения на зачисление в первый класс детей, не достигших к началу  учебного года возраста шести лет шести месяцев, либо старше восьми лет», от 30.06.2016 № 801 «Об утверждении административного регламента предоставления муниципальной услуги «Организация отдыха детей в каникулярное время на территории муниципального образования Юрьев – Польский район»  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1.1. п. 1.4.5. изложить в следующей редакции:</w:t>
      </w:r>
    </w:p>
    <w:p>
      <w:pPr>
        <w:pStyle w:val="5"/>
        <w:shd w:val="clear" w:color="auto" w:fill="auto"/>
        <w:spacing w:lineRule="auto" w:line="24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1.4.5.</w:t>
      </w:r>
      <w:r>
        <w:rPr>
          <w:color w:val="000000"/>
          <w:sz w:val="28"/>
          <w:szCs w:val="28"/>
        </w:rPr>
        <w:t xml:space="preserve"> Информация о предоставлении муниципальной услуги на Едином портале государственных и муниципальных услуг (функций).</w:t>
      </w:r>
    </w:p>
    <w:p>
      <w:pPr>
        <w:pStyle w:val="5"/>
        <w:shd w:val="clear" w:color="auto" w:fill="auto"/>
        <w:spacing w:lineRule="auto" w:line="240"/>
        <w:ind w:firstLine="360"/>
        <w:rPr>
          <w:sz w:val="28"/>
          <w:szCs w:val="28"/>
        </w:rPr>
      </w:pPr>
      <w:r>
        <w:rPr>
          <w:color w:val="000000"/>
          <w:sz w:val="28"/>
          <w:szCs w:val="28"/>
        </w:rPr>
        <w:t>На Едином портале государственных и муниципальных услуг (функций) размещается следующая информация:</w:t>
      </w:r>
    </w:p>
    <w:p>
      <w:pPr>
        <w:pStyle w:val="5"/>
        <w:numPr>
          <w:ilvl w:val="0"/>
          <w:numId w:val="1"/>
        </w:numPr>
        <w:shd w:val="clear" w:color="auto" w:fill="auto"/>
        <w:tabs>
          <w:tab w:val="left" w:pos="1203" w:leader="none"/>
        </w:tabs>
        <w:spacing w:lineRule="auto" w:line="240"/>
        <w:rPr>
          <w:sz w:val="28"/>
          <w:szCs w:val="28"/>
        </w:rPr>
      </w:pPr>
      <w:r>
        <w:rPr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</w:t>
      </w:r>
    </w:p>
    <w:p>
      <w:pPr>
        <w:pStyle w:val="5"/>
        <w:numPr>
          <w:ilvl w:val="0"/>
          <w:numId w:val="1"/>
        </w:numPr>
        <w:shd w:val="clear" w:color="auto" w:fill="auto"/>
        <w:tabs>
          <w:tab w:val="left" w:pos="1203" w:leader="none"/>
        </w:tabs>
        <w:spacing w:lineRule="auto" w:line="240"/>
        <w:rPr>
          <w:sz w:val="28"/>
          <w:szCs w:val="28"/>
        </w:rPr>
      </w:pPr>
      <w:r>
        <w:rPr>
          <w:color w:val="000000"/>
          <w:sz w:val="28"/>
          <w:szCs w:val="28"/>
        </w:rPr>
        <w:t>круг заявителей;</w:t>
      </w:r>
    </w:p>
    <w:p>
      <w:pPr>
        <w:pStyle w:val="5"/>
        <w:numPr>
          <w:ilvl w:val="0"/>
          <w:numId w:val="1"/>
        </w:numPr>
        <w:shd w:val="clear" w:color="auto" w:fill="auto"/>
        <w:tabs>
          <w:tab w:val="left" w:pos="1203" w:leader="none"/>
        </w:tabs>
        <w:spacing w:lineRule="auto" w:line="240"/>
        <w:rPr>
          <w:sz w:val="28"/>
          <w:szCs w:val="28"/>
        </w:rPr>
      </w:pPr>
      <w:r>
        <w:rPr>
          <w:color w:val="000000"/>
          <w:sz w:val="28"/>
          <w:szCs w:val="28"/>
        </w:rPr>
        <w:t>срок предоставления муниципальной услуги;</w:t>
      </w:r>
    </w:p>
    <w:p>
      <w:pPr>
        <w:pStyle w:val="5"/>
        <w:numPr>
          <w:ilvl w:val="0"/>
          <w:numId w:val="1"/>
        </w:numPr>
        <w:shd w:val="clear" w:color="auto" w:fill="auto"/>
        <w:tabs>
          <w:tab w:val="left" w:pos="1203" w:leader="none"/>
        </w:tabs>
        <w:spacing w:lineRule="auto" w:line="240"/>
        <w:rPr>
          <w:sz w:val="28"/>
          <w:szCs w:val="28"/>
        </w:rPr>
      </w:pPr>
      <w:r>
        <w:rPr>
          <w:color w:val="000000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>
      <w:pPr>
        <w:pStyle w:val="5"/>
        <w:numPr>
          <w:ilvl w:val="0"/>
          <w:numId w:val="1"/>
        </w:numPr>
        <w:shd w:val="clear" w:color="auto" w:fill="auto"/>
        <w:tabs>
          <w:tab w:val="left" w:pos="1440" w:leader="none"/>
        </w:tabs>
        <w:spacing w:lineRule="auto" w:line="240"/>
        <w:rPr>
          <w:sz w:val="28"/>
          <w:szCs w:val="28"/>
        </w:rPr>
      </w:pPr>
      <w:r>
        <w:rPr>
          <w:color w:val="000000"/>
          <w:sz w:val="28"/>
          <w:szCs w:val="28"/>
        </w:rPr>
        <w:t>размер платы за предоставление муниципальной услуги;</w:t>
      </w:r>
    </w:p>
    <w:p>
      <w:pPr>
        <w:pStyle w:val="5"/>
        <w:numPr>
          <w:ilvl w:val="0"/>
          <w:numId w:val="1"/>
        </w:numPr>
        <w:shd w:val="clear" w:color="auto" w:fill="auto"/>
        <w:tabs>
          <w:tab w:val="left" w:pos="1203" w:leader="none"/>
        </w:tabs>
        <w:spacing w:lineRule="auto" w:line="240"/>
        <w:rPr>
          <w:sz w:val="28"/>
          <w:szCs w:val="28"/>
        </w:rPr>
      </w:pPr>
      <w:r>
        <w:rPr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>
      <w:pPr>
        <w:pStyle w:val="5"/>
        <w:numPr>
          <w:ilvl w:val="0"/>
          <w:numId w:val="1"/>
        </w:numPr>
        <w:shd w:val="clear" w:color="auto" w:fill="auto"/>
        <w:tabs>
          <w:tab w:val="left" w:pos="1316" w:leader="none"/>
        </w:tabs>
        <w:spacing w:lineRule="auto" w:line="240"/>
        <w:rPr>
          <w:sz w:val="28"/>
          <w:szCs w:val="28"/>
        </w:rPr>
      </w:pPr>
      <w:r>
        <w:rPr>
          <w:color w:val="000000"/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>
      <w:pPr>
        <w:pStyle w:val="5"/>
        <w:numPr>
          <w:ilvl w:val="0"/>
          <w:numId w:val="1"/>
        </w:numPr>
        <w:shd w:val="clear" w:color="auto" w:fill="auto"/>
        <w:tabs>
          <w:tab w:val="left" w:pos="1206" w:leader="none"/>
        </w:tabs>
        <w:spacing w:lineRule="auto" w:line="240"/>
        <w:rPr>
          <w:sz w:val="28"/>
          <w:szCs w:val="28"/>
        </w:rPr>
      </w:pPr>
      <w:r>
        <w:rPr>
          <w:color w:val="000000"/>
          <w:sz w:val="28"/>
          <w:szCs w:val="28"/>
        </w:rPr>
        <w:t>формы заявлений, используемые при предоставлении муниципальной  услуги.</w:t>
      </w:r>
    </w:p>
    <w:p>
      <w:pPr>
        <w:pStyle w:val="5"/>
        <w:shd w:val="clear" w:color="auto" w:fill="auto"/>
        <w:spacing w:lineRule="auto" w:line="240"/>
        <w:ind w:firstLine="36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>
      <w:pPr>
        <w:pStyle w:val="Normal"/>
        <w:spacing w:lineRule="auto" w:line="240"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Внести в приложения к постановлениям администрации муниципального образования Юрьев-Польский район от 27.06.2016 № 789 «Об утверждении административного регламента предоставления муниципальной услуги «Предоставление информации о реализации в образовательных организациях, расположенных на территории муниципального образования Юрьев – Польский район, программ  дошкольного, начального общего, основного общего, среднего общего образования, а также дополнительных общеобразовательных программ», от 24.02.2016 № 163 «Об утверждении административного регламента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успеваемости», от 28.04.2016 № 506 «Об утверждении административного  регламента    предоставления муниципальной     услуги </w:t>
      </w:r>
    </w:p>
    <w:p>
      <w:pPr>
        <w:pStyle w:val="Normal"/>
        <w:spacing w:lineRule="auto" w:line="240"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графиках», от 29.02.2016 № 274 «Об утверждении административного регламента предоставления муниципальной услуги «Предоставление информации о порядке проведения государственной итоговой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программы», от 29.02.2016 № 277 «Об утверждении административного регламента предоставления муниципальной услуги «Предоставление информации о результатах сданных экзаменов, тестирования и иных испытаний, а также о зачислении в образовательную организацию» следующие изменения: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2.1. п. 1.4.6. изложить в следующей редакции:</w:t>
      </w:r>
    </w:p>
    <w:p>
      <w:pPr>
        <w:pStyle w:val="5"/>
        <w:shd w:val="clear" w:color="auto" w:fill="auto"/>
        <w:spacing w:lineRule="auto" w:line="24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«1.4.6.</w:t>
      </w:r>
      <w:r>
        <w:rPr>
          <w:color w:val="000000"/>
          <w:sz w:val="28"/>
          <w:szCs w:val="28"/>
        </w:rPr>
        <w:t xml:space="preserve"> Информация о предоставлении муниципальной услуги на Едином портале государственных и муниципальных услуг (функций).</w:t>
      </w:r>
    </w:p>
    <w:p>
      <w:pPr>
        <w:pStyle w:val="5"/>
        <w:shd w:val="clear" w:color="auto" w:fill="auto"/>
        <w:spacing w:lineRule="auto" w:line="240"/>
        <w:ind w:firstLine="360"/>
        <w:rPr>
          <w:sz w:val="28"/>
          <w:szCs w:val="28"/>
        </w:rPr>
      </w:pPr>
      <w:r>
        <w:rPr>
          <w:color w:val="000000"/>
          <w:sz w:val="28"/>
          <w:szCs w:val="28"/>
        </w:rPr>
        <w:t>На Едином портале государственных и муниципальных услуг (функций) размещается следующая информация:</w:t>
      </w:r>
    </w:p>
    <w:p>
      <w:pPr>
        <w:pStyle w:val="5"/>
        <w:numPr>
          <w:ilvl w:val="0"/>
          <w:numId w:val="2"/>
        </w:numPr>
        <w:shd w:val="clear" w:color="auto" w:fill="auto"/>
        <w:tabs>
          <w:tab w:val="left" w:pos="1203" w:leader="none"/>
        </w:tabs>
        <w:spacing w:lineRule="auto" w:line="240"/>
        <w:rPr>
          <w:sz w:val="28"/>
          <w:szCs w:val="28"/>
        </w:rPr>
      </w:pPr>
      <w:r>
        <w:rPr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документов;</w:t>
      </w:r>
    </w:p>
    <w:p>
      <w:pPr>
        <w:pStyle w:val="5"/>
        <w:numPr>
          <w:ilvl w:val="0"/>
          <w:numId w:val="2"/>
        </w:numPr>
        <w:shd w:val="clear" w:color="auto" w:fill="auto"/>
        <w:tabs>
          <w:tab w:val="left" w:pos="1203" w:leader="none"/>
        </w:tabs>
        <w:spacing w:lineRule="auto" w:line="240"/>
        <w:rPr>
          <w:sz w:val="28"/>
          <w:szCs w:val="28"/>
        </w:rPr>
      </w:pPr>
      <w:r>
        <w:rPr>
          <w:color w:val="000000"/>
          <w:sz w:val="28"/>
          <w:szCs w:val="28"/>
        </w:rPr>
        <w:t>круг заявителей;</w:t>
      </w:r>
    </w:p>
    <w:p>
      <w:pPr>
        <w:pStyle w:val="5"/>
        <w:numPr>
          <w:ilvl w:val="0"/>
          <w:numId w:val="2"/>
        </w:numPr>
        <w:shd w:val="clear" w:color="auto" w:fill="auto"/>
        <w:tabs>
          <w:tab w:val="left" w:pos="1203" w:leader="none"/>
        </w:tabs>
        <w:spacing w:lineRule="auto" w:line="240"/>
        <w:rPr>
          <w:sz w:val="28"/>
          <w:szCs w:val="28"/>
        </w:rPr>
      </w:pPr>
      <w:r>
        <w:rPr>
          <w:color w:val="000000"/>
          <w:sz w:val="28"/>
          <w:szCs w:val="28"/>
        </w:rPr>
        <w:t>срок предоставления муниципальной услуги;</w:t>
      </w:r>
    </w:p>
    <w:p>
      <w:pPr>
        <w:pStyle w:val="5"/>
        <w:numPr>
          <w:ilvl w:val="0"/>
          <w:numId w:val="2"/>
        </w:numPr>
        <w:shd w:val="clear" w:color="auto" w:fill="auto"/>
        <w:tabs>
          <w:tab w:val="left" w:pos="1203" w:leader="none"/>
        </w:tabs>
        <w:spacing w:lineRule="auto" w:line="240"/>
        <w:rPr>
          <w:sz w:val="28"/>
          <w:szCs w:val="28"/>
        </w:rPr>
      </w:pPr>
      <w:r>
        <w:rPr>
          <w:color w:val="000000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>
      <w:pPr>
        <w:pStyle w:val="5"/>
        <w:numPr>
          <w:ilvl w:val="0"/>
          <w:numId w:val="2"/>
        </w:numPr>
        <w:shd w:val="clear" w:color="auto" w:fill="auto"/>
        <w:tabs>
          <w:tab w:val="left" w:pos="1440" w:leader="none"/>
        </w:tabs>
        <w:spacing w:lineRule="auto" w:line="240"/>
        <w:rPr>
          <w:sz w:val="28"/>
          <w:szCs w:val="28"/>
        </w:rPr>
      </w:pPr>
      <w:r>
        <w:rPr>
          <w:color w:val="000000"/>
          <w:sz w:val="28"/>
          <w:szCs w:val="28"/>
        </w:rPr>
        <w:t>размер оплаты за предоставление муниципальной услуги;</w:t>
      </w:r>
    </w:p>
    <w:p>
      <w:pPr>
        <w:pStyle w:val="5"/>
        <w:numPr>
          <w:ilvl w:val="0"/>
          <w:numId w:val="2"/>
        </w:numPr>
        <w:shd w:val="clear" w:color="auto" w:fill="auto"/>
        <w:tabs>
          <w:tab w:val="left" w:pos="1203" w:leader="none"/>
        </w:tabs>
        <w:spacing w:lineRule="auto" w:line="240"/>
        <w:rPr>
          <w:sz w:val="28"/>
          <w:szCs w:val="28"/>
        </w:rPr>
      </w:pPr>
      <w:r>
        <w:rPr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>
      <w:pPr>
        <w:pStyle w:val="5"/>
        <w:numPr>
          <w:ilvl w:val="0"/>
          <w:numId w:val="2"/>
        </w:numPr>
        <w:shd w:val="clear" w:color="auto" w:fill="auto"/>
        <w:tabs>
          <w:tab w:val="left" w:pos="1316" w:leader="none"/>
        </w:tabs>
        <w:spacing w:lineRule="auto" w:line="240"/>
        <w:rPr>
          <w:sz w:val="28"/>
          <w:szCs w:val="28"/>
        </w:rPr>
      </w:pPr>
      <w:r>
        <w:rPr>
          <w:color w:val="000000"/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>
      <w:pPr>
        <w:pStyle w:val="5"/>
        <w:numPr>
          <w:ilvl w:val="0"/>
          <w:numId w:val="2"/>
        </w:numPr>
        <w:shd w:val="clear" w:color="auto" w:fill="auto"/>
        <w:tabs>
          <w:tab w:val="left" w:pos="1206" w:leader="none"/>
        </w:tabs>
        <w:spacing w:lineRule="auto" w:line="240"/>
        <w:rPr>
          <w:sz w:val="28"/>
          <w:szCs w:val="28"/>
        </w:rPr>
      </w:pPr>
      <w:r>
        <w:rPr>
          <w:color w:val="000000"/>
          <w:sz w:val="28"/>
          <w:szCs w:val="28"/>
        </w:rPr>
        <w:t>формы заявлений, используемые при предоставлении муниципальной  услуги.</w:t>
      </w:r>
    </w:p>
    <w:p>
      <w:pPr>
        <w:pStyle w:val="5"/>
        <w:shd w:val="clear" w:color="auto" w:fill="auto"/>
        <w:spacing w:lineRule="auto" w:line="240"/>
        <w:ind w:firstLine="36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данных».</w:t>
      </w:r>
    </w:p>
    <w:p>
      <w:pPr>
        <w:pStyle w:val="5"/>
        <w:shd w:val="clear" w:color="auto" w:fill="auto"/>
        <w:spacing w:lineRule="auto" w:line="240"/>
        <w:ind w:first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Внести в приложения к постановлениям администрации муниципального образования Юрьев-Польский район от  01.04.2016 № 407 «Об утверждении административного регламента предоставления муниципальной услуги «Предоставление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Владимирской области об участниках единого государственного экзамена  о результатах единого государственного экзамена», от 04.02.2016 № 163 «Об утверждении административного регламента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успеваемости», от 29.02.2016 № 274 «Об утверждении административного регламента предоставления муниципальной услуги «Предоставление информации о порядке проведения государственной итоговой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программы», от 29.02.2016 № 277 «Об утверждении административного регламента предоставления муниципальной услуги «Предоставление информации о результатах сданных экзаменов, тестирования и иных испытаний, а также о зачислении в муниципальную образовательную организацию» следующие изменения:</w:t>
      </w:r>
    </w:p>
    <w:p>
      <w:pPr>
        <w:pStyle w:val="Normal"/>
        <w:spacing w:lineRule="auto" w:line="240"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3.1. п.5.4. изложить в следующей редакции: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«5.4. Жалоба подается в письменной форме на бумажном носителе, в том числе при личном приеме заявителя, или в электронном виде.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Жалоба должна содержать: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 муниципальную услугу,  решения и действия (бездействия) которого обжалуются;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в) сведения об обжалуемых решениях и действиях (бездействии) Управления образования, его  должностного лица;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доводы, на основании которых заявитель не согласен с решением и действием (бездействием) Управления образования администрации муниципального образования Юрьев-Польский район,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spacing w:lineRule="auto" w:line="240" w:before="12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4.Контроль за исполнением настоящего постановления возложить на заместителя главы администрации муниципального образования Юрьев – Польский район по социальным вопросам, начальника управления образования.</w:t>
      </w:r>
    </w:p>
    <w:p>
      <w:pPr>
        <w:pStyle w:val="Normal"/>
        <w:spacing w:lineRule="auto" w:line="240" w:before="12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5. Настоящее постановление вступает в силу после официального опубликования и подлежит размещению на официальном сайте муниципального образования Юрьев – Польский район.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администрации                                                                      Е.В.Родионова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095" w:hanging="360"/>
      </w:pPr>
      <w:rPr>
        <w:sz w:val="28"/>
        <w:color w:val="000000"/>
      </w:rPr>
    </w:lvl>
    <w:lvl w:ilvl="1">
      <w:start w:val="1"/>
      <w:numFmt w:val="lowerLetter"/>
      <w:lvlText w:val="%2."/>
      <w:lvlJc w:val="left"/>
      <w:pPr>
        <w:ind w:left="1815" w:hanging="360"/>
      </w:pPr>
    </w:lvl>
    <w:lvl w:ilvl="2">
      <w:start w:val="1"/>
      <w:numFmt w:val="lowerRoman"/>
      <w:lvlText w:val="%3."/>
      <w:lvlJc w:val="right"/>
      <w:pPr>
        <w:ind w:left="2535" w:hanging="180"/>
      </w:pPr>
    </w:lvl>
    <w:lvl w:ilvl="3">
      <w:start w:val="1"/>
      <w:numFmt w:val="decimal"/>
      <w:lvlText w:val="%4."/>
      <w:lvlJc w:val="left"/>
      <w:pPr>
        <w:ind w:left="3255" w:hanging="360"/>
      </w:pPr>
    </w:lvl>
    <w:lvl w:ilvl="4">
      <w:start w:val="1"/>
      <w:numFmt w:val="lowerLetter"/>
      <w:lvlText w:val="%5."/>
      <w:lvlJc w:val="left"/>
      <w:pPr>
        <w:ind w:left="3975" w:hanging="360"/>
      </w:pPr>
    </w:lvl>
    <w:lvl w:ilvl="5">
      <w:start w:val="1"/>
      <w:numFmt w:val="lowerRoman"/>
      <w:lvlText w:val="%6."/>
      <w:lvlJc w:val="right"/>
      <w:pPr>
        <w:ind w:left="4695" w:hanging="180"/>
      </w:pPr>
    </w:lvl>
    <w:lvl w:ilvl="6">
      <w:start w:val="1"/>
      <w:numFmt w:val="decimal"/>
      <w:lvlText w:val="%7."/>
      <w:lvlJc w:val="left"/>
      <w:pPr>
        <w:ind w:left="5415" w:hanging="360"/>
      </w:pPr>
    </w:lvl>
    <w:lvl w:ilvl="7">
      <w:start w:val="1"/>
      <w:numFmt w:val="lowerLetter"/>
      <w:lvlText w:val="%8."/>
      <w:lvlJc w:val="left"/>
      <w:pPr>
        <w:ind w:left="6135" w:hanging="360"/>
      </w:pPr>
    </w:lvl>
    <w:lvl w:ilvl="8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1095" w:hanging="360"/>
      </w:pPr>
      <w:rPr>
        <w:sz w:val="28"/>
        <w:color w:val="000000"/>
      </w:rPr>
    </w:lvl>
    <w:lvl w:ilvl="1">
      <w:start w:val="1"/>
      <w:numFmt w:val="lowerLetter"/>
      <w:lvlText w:val="%2."/>
      <w:lvlJc w:val="left"/>
      <w:pPr>
        <w:ind w:left="1815" w:hanging="360"/>
      </w:pPr>
    </w:lvl>
    <w:lvl w:ilvl="2">
      <w:start w:val="1"/>
      <w:numFmt w:val="lowerRoman"/>
      <w:lvlText w:val="%3."/>
      <w:lvlJc w:val="right"/>
      <w:pPr>
        <w:ind w:left="2535" w:hanging="180"/>
      </w:pPr>
    </w:lvl>
    <w:lvl w:ilvl="3">
      <w:start w:val="1"/>
      <w:numFmt w:val="decimal"/>
      <w:lvlText w:val="%4."/>
      <w:lvlJc w:val="left"/>
      <w:pPr>
        <w:ind w:left="3255" w:hanging="360"/>
      </w:pPr>
    </w:lvl>
    <w:lvl w:ilvl="4">
      <w:start w:val="1"/>
      <w:numFmt w:val="lowerLetter"/>
      <w:lvlText w:val="%5."/>
      <w:lvlJc w:val="left"/>
      <w:pPr>
        <w:ind w:left="3975" w:hanging="360"/>
      </w:pPr>
    </w:lvl>
    <w:lvl w:ilvl="5">
      <w:start w:val="1"/>
      <w:numFmt w:val="lowerRoman"/>
      <w:lvlText w:val="%6."/>
      <w:lvlJc w:val="right"/>
      <w:pPr>
        <w:ind w:left="4695" w:hanging="180"/>
      </w:pPr>
    </w:lvl>
    <w:lvl w:ilvl="6">
      <w:start w:val="1"/>
      <w:numFmt w:val="decimal"/>
      <w:lvlText w:val="%7."/>
      <w:lvlJc w:val="left"/>
      <w:pPr>
        <w:ind w:left="5415" w:hanging="360"/>
      </w:pPr>
    </w:lvl>
    <w:lvl w:ilvl="7">
      <w:start w:val="1"/>
      <w:numFmt w:val="lowerLetter"/>
      <w:lvlText w:val="%8."/>
      <w:lvlJc w:val="left"/>
      <w:pPr>
        <w:ind w:left="6135" w:hanging="360"/>
      </w:pPr>
    </w:lvl>
    <w:lvl w:ilvl="8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334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344ce6"/>
    <w:pPr>
      <w:keepNext w:val="true"/>
      <w:spacing w:before="240" w:after="60"/>
      <w:outlineLvl w:val="0"/>
    </w:pPr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paragraph" w:styleId="2">
    <w:name w:val="Heading 2"/>
    <w:basedOn w:val="Normal"/>
    <w:link w:val="20"/>
    <w:uiPriority w:val="9"/>
    <w:qFormat/>
    <w:rsid w:val="00344ce6"/>
    <w:pPr>
      <w:keepNext w:val="true"/>
      <w:jc w:val="center"/>
      <w:outlineLvl w:val="1"/>
    </w:pPr>
    <w:rPr>
      <w:rFonts w:ascii="Cambria" w:hAnsi="Cambria" w:eastAsia="" w:asciiTheme="majorHAnsi" w:eastAsiaTheme="majorEastAsia" w:hAnsiTheme="majorHAnsi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344ce6"/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344ce6"/>
    <w:rPr>
      <w:rFonts w:ascii="Cambria" w:hAnsi="Cambria" w:eastAsia="" w:asciiTheme="majorHAnsi" w:eastAsiaTheme="majorEastAsia" w:hAnsiTheme="majorHAnsi"/>
      <w:b/>
      <w:bCs/>
      <w:i/>
      <w:iCs/>
      <w:sz w:val="28"/>
      <w:szCs w:val="28"/>
    </w:rPr>
  </w:style>
  <w:style w:type="character" w:styleId="Style12" w:customStyle="1">
    <w:name w:val="Основной текст_"/>
    <w:basedOn w:val="DefaultParagraphFont"/>
    <w:link w:val="5"/>
    <w:qFormat/>
    <w:rsid w:val="0071334d"/>
    <w:rPr>
      <w:sz w:val="25"/>
      <w:szCs w:val="25"/>
      <w:shd w:fill="FFFFFF" w:val="clear"/>
    </w:rPr>
  </w:style>
  <w:style w:type="character" w:styleId="Style13" w:customStyle="1">
    <w:name w:val="Текст выноски Знак"/>
    <w:basedOn w:val="DefaultParagraphFont"/>
    <w:link w:val="a6"/>
    <w:uiPriority w:val="99"/>
    <w:semiHidden/>
    <w:qFormat/>
    <w:rsid w:val="00236b89"/>
    <w:rPr>
      <w:rFonts w:ascii="Tahoma" w:hAnsi="Tahoma" w:eastAsia="Calibri" w:cs="Tahoma" w:eastAsiaTheme="minorHAnsi"/>
      <w:sz w:val="16"/>
      <w:szCs w:val="16"/>
    </w:rPr>
  </w:style>
  <w:style w:type="character" w:styleId="ListLabel1">
    <w:name w:val="ListLabel 1"/>
    <w:qFormat/>
    <w:rPr>
      <w:color w:val="000000"/>
      <w:sz w:val="28"/>
    </w:rPr>
  </w:style>
  <w:style w:type="character" w:styleId="ListLabel2">
    <w:name w:val="ListLabel 2"/>
    <w:qFormat/>
    <w:rPr>
      <w:color w:val="000000"/>
    </w:rPr>
  </w:style>
  <w:style w:type="character" w:styleId="ListLabel3">
    <w:name w:val="ListLabel 3"/>
    <w:qFormat/>
    <w:rPr>
      <w:color w:val="000000"/>
    </w:rPr>
  </w:style>
  <w:style w:type="character" w:styleId="ListLabel4">
    <w:name w:val="ListLabel 4"/>
    <w:qFormat/>
    <w:rPr>
      <w:color w:val="000000"/>
      <w:sz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uiPriority w:val="35"/>
    <w:qFormat/>
    <w:rsid w:val="00344ce6"/>
    <w:pPr>
      <w:spacing w:before="240" w:after="360"/>
      <w:jc w:val="center"/>
    </w:pPr>
    <w:rPr>
      <w:b/>
      <w:color w:val="0000FF"/>
      <w:sz w:val="36"/>
    </w:rPr>
  </w:style>
  <w:style w:type="paragraph" w:styleId="ListParagraph">
    <w:name w:val="List Paragraph"/>
    <w:basedOn w:val="Normal"/>
    <w:uiPriority w:val="34"/>
    <w:qFormat/>
    <w:rsid w:val="00344ce6"/>
    <w:pPr>
      <w:spacing w:before="0" w:after="200"/>
      <w:ind w:left="720" w:hanging="0"/>
      <w:contextualSpacing/>
    </w:pPr>
    <w:rPr>
      <w:rFonts w:ascii="Calibri" w:hAnsi="Calibri"/>
    </w:rPr>
  </w:style>
  <w:style w:type="paragraph" w:styleId="5" w:customStyle="1">
    <w:name w:val="Основной текст5"/>
    <w:basedOn w:val="Normal"/>
    <w:link w:val="a5"/>
    <w:qFormat/>
    <w:rsid w:val="0071334d"/>
    <w:pPr>
      <w:widowControl w:val="false"/>
      <w:shd w:val="clear" w:color="auto" w:fill="FFFFFF"/>
      <w:spacing w:lineRule="exact" w:line="446" w:before="0" w:after="0"/>
      <w:jc w:val="both"/>
    </w:pPr>
    <w:rPr>
      <w:rFonts w:ascii="Times New Roman" w:hAnsi="Times New Roman" w:eastAsia="Times New Roman" w:cs="Times New Roman"/>
      <w:sz w:val="25"/>
      <w:szCs w:val="25"/>
    </w:rPr>
  </w:style>
  <w:style w:type="paragraph" w:styleId="ConsPlusNormal" w:customStyle="1">
    <w:name w:val="ConsPlusNormal"/>
    <w:qFormat/>
    <w:rsid w:val="00b81f5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en-US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236b8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LibreOffice/5.4.3.2$Windows_x86 LibreOffice_project/92a7159f7e4af62137622921e809f8546db437e5</Application>
  <Pages>5</Pages>
  <Words>1181</Words>
  <Characters>9404</Characters>
  <CharactersWithSpaces>10748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2017-12-27T05:06:00Z</dcterms:created>
  <dc:creator>Надежда В. Петрова</dc:creator>
  <dc:description/>
  <dc:language>ru-RU</dc:language>
  <cp:lastModifiedBy/>
  <cp:lastPrinted>2017-12-21T13:38:00Z</cp:lastPrinted>
  <dcterms:modified xsi:type="dcterms:W3CDTF">2017-12-27T09:52:25Z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