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79" w:rsidRPr="00313AF8" w:rsidRDefault="00F12779" w:rsidP="00F12779">
      <w:pPr>
        <w:jc w:val="center"/>
        <w:rPr>
          <w:sz w:val="32"/>
          <w:szCs w:val="32"/>
        </w:rPr>
      </w:pPr>
      <w:r w:rsidRPr="00313AF8">
        <w:rPr>
          <w:sz w:val="32"/>
          <w:szCs w:val="32"/>
        </w:rPr>
        <w:t>АДМИНИСТРАЦИЯ</w:t>
      </w:r>
    </w:p>
    <w:p w:rsidR="00F12779" w:rsidRDefault="00F12779" w:rsidP="00F12779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</w:t>
      </w:r>
      <w:r w:rsidRPr="00A847C9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 МУНИЦИПАЛЬНОГО ОБРАЗОВАНИЯ</w:t>
      </w:r>
    </w:p>
    <w:p w:rsidR="00F12779" w:rsidRPr="00A847C9" w:rsidRDefault="00F12779" w:rsidP="00F12779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A847C9">
        <w:rPr>
          <w:b w:val="0"/>
          <w:bCs/>
          <w:color w:val="auto"/>
          <w:sz w:val="32"/>
          <w:szCs w:val="32"/>
        </w:rPr>
        <w:t>ЮРЬЕВ-ПОЛЬСК</w:t>
      </w:r>
      <w:r>
        <w:rPr>
          <w:b w:val="0"/>
          <w:bCs/>
          <w:color w:val="auto"/>
          <w:sz w:val="32"/>
          <w:szCs w:val="32"/>
        </w:rPr>
        <w:t xml:space="preserve">ИЙ </w:t>
      </w:r>
      <w:r w:rsidRPr="00A847C9">
        <w:rPr>
          <w:b w:val="0"/>
          <w:bCs/>
          <w:color w:val="auto"/>
          <w:sz w:val="32"/>
          <w:szCs w:val="32"/>
        </w:rPr>
        <w:t>РАЙОН</w:t>
      </w:r>
    </w:p>
    <w:p w:rsidR="00F12779" w:rsidRPr="00CF6262" w:rsidRDefault="00F12779" w:rsidP="00F12779">
      <w:pPr>
        <w:jc w:val="center"/>
        <w:rPr>
          <w:b/>
          <w:sz w:val="32"/>
          <w:szCs w:val="32"/>
        </w:rPr>
      </w:pPr>
      <w:r w:rsidRPr="00CF6262">
        <w:rPr>
          <w:b/>
          <w:sz w:val="32"/>
          <w:szCs w:val="32"/>
        </w:rPr>
        <w:t>ПОСТАНОВЛЕНИЕ</w:t>
      </w:r>
    </w:p>
    <w:p w:rsidR="00F12779" w:rsidRDefault="00F12779" w:rsidP="00F12779">
      <w:pPr>
        <w:jc w:val="center"/>
        <w:rPr>
          <w:b/>
          <w:sz w:val="36"/>
          <w:szCs w:val="36"/>
        </w:rPr>
      </w:pPr>
    </w:p>
    <w:p w:rsidR="00F12779" w:rsidRPr="004B4F95" w:rsidRDefault="00F12779" w:rsidP="00F12779">
      <w:pPr>
        <w:jc w:val="center"/>
        <w:rPr>
          <w:b/>
          <w:sz w:val="36"/>
          <w:szCs w:val="36"/>
        </w:rPr>
      </w:pPr>
    </w:p>
    <w:p w:rsidR="00F12779" w:rsidRDefault="00F12779" w:rsidP="00F12779">
      <w:pPr>
        <w:tabs>
          <w:tab w:val="left" w:pos="1120"/>
          <w:tab w:val="center" w:pos="4819"/>
          <w:tab w:val="left" w:pos="6804"/>
        </w:tabs>
        <w:rPr>
          <w:sz w:val="28"/>
          <w:szCs w:val="28"/>
        </w:rPr>
      </w:pPr>
    </w:p>
    <w:p w:rsidR="00F12779" w:rsidRPr="004D206E" w:rsidRDefault="00F12779" w:rsidP="00F12779">
      <w:pPr>
        <w:tabs>
          <w:tab w:val="left" w:pos="1120"/>
          <w:tab w:val="center" w:pos="4819"/>
          <w:tab w:val="left" w:pos="680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7DC0">
        <w:rPr>
          <w:sz w:val="28"/>
          <w:szCs w:val="28"/>
        </w:rPr>
        <w:t>20.12.2022</w:t>
      </w:r>
      <w:r>
        <w:rPr>
          <w:sz w:val="28"/>
          <w:szCs w:val="28"/>
        </w:rPr>
        <w:t xml:space="preserve"> </w:t>
      </w:r>
      <w:r w:rsidR="00D60E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</w:t>
      </w:r>
      <w:r w:rsidRPr="004D206E">
        <w:rPr>
          <w:sz w:val="28"/>
          <w:szCs w:val="28"/>
        </w:rPr>
        <w:t xml:space="preserve">              </w:t>
      </w:r>
      <w:r w:rsidR="00117D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4D20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17DC0">
        <w:rPr>
          <w:sz w:val="28"/>
          <w:szCs w:val="28"/>
        </w:rPr>
        <w:t>1723</w:t>
      </w:r>
      <w:bookmarkStart w:id="0" w:name="_GoBack"/>
      <w:bookmarkEnd w:id="0"/>
    </w:p>
    <w:p w:rsidR="00F12779" w:rsidRDefault="00F12779" w:rsidP="00117DC0">
      <w:pPr>
        <w:spacing w:before="120"/>
        <w:rPr>
          <w:i/>
          <w:color w:val="000000" w:themeColor="text1"/>
        </w:rPr>
      </w:pPr>
      <w:r w:rsidRPr="004321E6">
        <w:rPr>
          <w:i/>
          <w:color w:val="000000" w:themeColor="text1"/>
        </w:rPr>
        <w:t>О внесении изменений</w:t>
      </w:r>
      <w:r>
        <w:rPr>
          <w:i/>
          <w:color w:val="000000" w:themeColor="text1"/>
        </w:rPr>
        <w:t xml:space="preserve"> в</w:t>
      </w:r>
      <w:r w:rsidRPr="004321E6">
        <w:rPr>
          <w:i/>
          <w:color w:val="000000" w:themeColor="text1"/>
        </w:rPr>
        <w:t xml:space="preserve"> </w:t>
      </w:r>
      <w:r w:rsidR="00D60E89">
        <w:rPr>
          <w:i/>
          <w:color w:val="000000" w:themeColor="text1"/>
        </w:rPr>
        <w:t xml:space="preserve">приложение к </w:t>
      </w:r>
      <w:r w:rsidRPr="004321E6">
        <w:rPr>
          <w:i/>
          <w:color w:val="000000" w:themeColor="text1"/>
        </w:rPr>
        <w:t>постановлени</w:t>
      </w:r>
      <w:r w:rsidR="00D60E89">
        <w:rPr>
          <w:i/>
          <w:color w:val="000000" w:themeColor="text1"/>
        </w:rPr>
        <w:t>ю</w:t>
      </w:r>
      <w:r>
        <w:rPr>
          <w:i/>
          <w:color w:val="000000" w:themeColor="text1"/>
        </w:rPr>
        <w:t xml:space="preserve"> </w:t>
      </w:r>
    </w:p>
    <w:p w:rsidR="00F12779" w:rsidRDefault="00F12779" w:rsidP="00F12779">
      <w:pPr>
        <w:rPr>
          <w:i/>
          <w:color w:val="000000" w:themeColor="text1"/>
        </w:rPr>
      </w:pPr>
      <w:r w:rsidRPr="004321E6">
        <w:rPr>
          <w:i/>
          <w:color w:val="000000" w:themeColor="text1"/>
        </w:rPr>
        <w:t xml:space="preserve">администрации муниципального образования </w:t>
      </w:r>
    </w:p>
    <w:p w:rsidR="00F12779" w:rsidRPr="004321E6" w:rsidRDefault="00F12779" w:rsidP="00F12779">
      <w:pPr>
        <w:rPr>
          <w:i/>
          <w:color w:val="000000" w:themeColor="text1"/>
        </w:rPr>
      </w:pPr>
      <w:r>
        <w:rPr>
          <w:i/>
          <w:color w:val="000000" w:themeColor="text1"/>
        </w:rPr>
        <w:t>Ю</w:t>
      </w:r>
      <w:r w:rsidRPr="004321E6">
        <w:rPr>
          <w:i/>
          <w:color w:val="000000" w:themeColor="text1"/>
        </w:rPr>
        <w:t xml:space="preserve">рьев-Польский район от </w:t>
      </w:r>
      <w:r w:rsidR="00BD402F">
        <w:rPr>
          <w:i/>
          <w:color w:val="000000" w:themeColor="text1"/>
        </w:rPr>
        <w:t>19.02.2016</w:t>
      </w:r>
      <w:r w:rsidRPr="004321E6">
        <w:rPr>
          <w:i/>
          <w:color w:val="000000" w:themeColor="text1"/>
        </w:rPr>
        <w:t xml:space="preserve"> № </w:t>
      </w:r>
      <w:r w:rsidR="007D1673">
        <w:rPr>
          <w:i/>
          <w:color w:val="000000" w:themeColor="text1"/>
        </w:rPr>
        <w:t>2</w:t>
      </w:r>
      <w:r w:rsidR="00BD402F">
        <w:rPr>
          <w:i/>
          <w:color w:val="000000" w:themeColor="text1"/>
        </w:rPr>
        <w:t>31</w:t>
      </w:r>
    </w:p>
    <w:p w:rsidR="00F12779" w:rsidRPr="00501255" w:rsidRDefault="00D60E89" w:rsidP="00F12779">
      <w:pPr>
        <w:autoSpaceDE w:val="0"/>
        <w:autoSpaceDN w:val="0"/>
        <w:adjustRightInd w:val="0"/>
        <w:spacing w:before="480"/>
        <w:ind w:firstLine="709"/>
        <w:jc w:val="both"/>
        <w:rPr>
          <w:rFonts w:eastAsia="Times New Roman"/>
          <w:sz w:val="28"/>
          <w:szCs w:val="28"/>
        </w:rPr>
      </w:pPr>
      <w:r w:rsidRPr="00EE37B6">
        <w:rPr>
          <w:bCs/>
          <w:sz w:val="28"/>
          <w:szCs w:val="28"/>
        </w:rPr>
        <w:t xml:space="preserve">  В соответствии с </w:t>
      </w:r>
      <w:r w:rsidRPr="00EE37B6">
        <w:rPr>
          <w:sz w:val="28"/>
          <w:szCs w:val="28"/>
        </w:rPr>
        <w:t xml:space="preserve">Федеральным законом от </w:t>
      </w:r>
      <w:r w:rsidRPr="00EE37B6">
        <w:rPr>
          <w:sz w:val="28"/>
          <w:szCs w:val="28"/>
          <w:lang w:eastAsia="en-US"/>
        </w:rPr>
        <w:t xml:space="preserve">27.07.2010 № 210-ФЗ «Об организации предоставления государственных и муниципальных услуг», </w:t>
      </w:r>
      <w:r w:rsidRPr="00EE37B6">
        <w:rPr>
          <w:sz w:val="28"/>
          <w:szCs w:val="28"/>
        </w:rPr>
        <w:t xml:space="preserve">постановлением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26.08.2021 №1063</w:t>
      </w:r>
      <w:r w:rsidRPr="00EE37B6">
        <w:rPr>
          <w:sz w:val="28"/>
          <w:szCs w:val="28"/>
        </w:rPr>
        <w:t xml:space="preserve"> «</w:t>
      </w:r>
      <w:r>
        <w:rPr>
          <w:spacing w:val="-5"/>
          <w:sz w:val="28"/>
          <w:szCs w:val="28"/>
        </w:rPr>
        <w:t>Порядок разработки и утверждения административных регламентов предоставления государственных и муниципальных услуг</w:t>
      </w:r>
      <w:r w:rsidRPr="00EE37B6">
        <w:rPr>
          <w:sz w:val="28"/>
          <w:szCs w:val="28"/>
        </w:rPr>
        <w:t>»</w:t>
      </w:r>
      <w:r w:rsidR="00F12779">
        <w:rPr>
          <w:sz w:val="28"/>
          <w:szCs w:val="28"/>
        </w:rPr>
        <w:t xml:space="preserve">, </w:t>
      </w:r>
      <w:r w:rsidR="00F12779" w:rsidRPr="00501255">
        <w:rPr>
          <w:rFonts w:eastAsia="Times New Roman"/>
          <w:sz w:val="28"/>
          <w:szCs w:val="28"/>
        </w:rPr>
        <w:t>п о с т а н о в л я ю:</w:t>
      </w:r>
    </w:p>
    <w:p w:rsidR="00F12779" w:rsidRDefault="00F12779" w:rsidP="00F12779">
      <w:pPr>
        <w:pStyle w:val="ConsPlusNormal"/>
        <w:spacing w:before="120"/>
        <w:ind w:firstLine="540"/>
        <w:jc w:val="both"/>
        <w:rPr>
          <w:bCs/>
        </w:rPr>
      </w:pPr>
      <w:r>
        <w:t>1.</w:t>
      </w:r>
      <w:r w:rsidRPr="00BB53A6">
        <w:t xml:space="preserve"> </w:t>
      </w:r>
      <w:r>
        <w:rPr>
          <w:lang w:eastAsia="ru-RU"/>
        </w:rPr>
        <w:t xml:space="preserve">Внести в приложение к </w:t>
      </w:r>
      <w:r>
        <w:t xml:space="preserve">постановлению администрации муниципального образования Юрьев-Польский </w:t>
      </w:r>
      <w:r w:rsidRPr="00CE4625">
        <w:t xml:space="preserve">район от </w:t>
      </w:r>
      <w:r w:rsidR="00BD402F">
        <w:t>19.02.2016</w:t>
      </w:r>
      <w:r w:rsidRPr="00CE4625">
        <w:t xml:space="preserve"> №</w:t>
      </w:r>
      <w:r w:rsidR="00BD402F">
        <w:t xml:space="preserve"> </w:t>
      </w:r>
      <w:r w:rsidR="007D1673">
        <w:t>2</w:t>
      </w:r>
      <w:r w:rsidR="00BD402F">
        <w:t>31</w:t>
      </w:r>
      <w:r>
        <w:rPr>
          <w:lang w:eastAsia="ru-RU"/>
        </w:rPr>
        <w:t xml:space="preserve"> </w:t>
      </w:r>
      <w:r>
        <w:t>«</w:t>
      </w:r>
      <w:r w:rsidR="00BD402F">
        <w:t>Государственное обеспечение и социальная поддержка детей-сирот и детей, оставшихся без попечения родителей</w:t>
      </w:r>
      <w:r w:rsidRPr="002B285E">
        <w:t>»</w:t>
      </w:r>
      <w:r>
        <w:t xml:space="preserve"> следующие изменения</w:t>
      </w:r>
      <w:r>
        <w:rPr>
          <w:bCs/>
        </w:rPr>
        <w:t>:</w:t>
      </w:r>
    </w:p>
    <w:p w:rsidR="00A727D4" w:rsidRPr="00814FBE" w:rsidRDefault="00F12779" w:rsidP="00A727D4">
      <w:pPr>
        <w:pStyle w:val="ConsPlusNormal"/>
        <w:ind w:firstLine="709"/>
        <w:jc w:val="both"/>
      </w:pPr>
      <w:r w:rsidRPr="00CC2682">
        <w:rPr>
          <w:rFonts w:eastAsia="Times New Roman"/>
        </w:rPr>
        <w:t>1.1.</w:t>
      </w:r>
      <w:r w:rsidRPr="00CC2682">
        <w:rPr>
          <w:rFonts w:eastAsia="Times New Roman"/>
          <w:color w:val="000000"/>
        </w:rPr>
        <w:t xml:space="preserve"> </w:t>
      </w:r>
      <w:r w:rsidR="007D1673">
        <w:rPr>
          <w:rFonts w:eastAsia="Times New Roman"/>
          <w:color w:val="000000"/>
        </w:rPr>
        <w:t>П</w:t>
      </w:r>
      <w:r w:rsidRPr="00CC2682">
        <w:rPr>
          <w:rFonts w:eastAsia="Times New Roman"/>
          <w:color w:val="000000"/>
        </w:rPr>
        <w:t>ункт 1.</w:t>
      </w:r>
      <w:r w:rsidR="00BD402F">
        <w:rPr>
          <w:rFonts w:eastAsia="Times New Roman"/>
          <w:color w:val="000000"/>
        </w:rPr>
        <w:t>5</w:t>
      </w:r>
      <w:r w:rsidRPr="00CC2682">
        <w:rPr>
          <w:rFonts w:eastAsia="Times New Roman"/>
          <w:color w:val="000000"/>
        </w:rPr>
        <w:t xml:space="preserve"> раздела 1</w:t>
      </w:r>
      <w:r>
        <w:rPr>
          <w:rFonts w:eastAsia="Times New Roman"/>
          <w:color w:val="000000"/>
        </w:rPr>
        <w:t xml:space="preserve"> «Общие положения»</w:t>
      </w:r>
      <w:r w:rsidRPr="00CC2682">
        <w:rPr>
          <w:rFonts w:eastAsia="Times New Roman"/>
          <w:color w:val="000000"/>
        </w:rPr>
        <w:t xml:space="preserve"> </w:t>
      </w:r>
      <w:r w:rsidR="00D60E89" w:rsidRPr="00BC5F6E">
        <w:t>изложить в следующей редакции</w:t>
      </w:r>
      <w:r w:rsidRPr="00CC2682">
        <w:rPr>
          <w:rFonts w:eastAsia="Times New Roman"/>
        </w:rPr>
        <w:t>:</w:t>
      </w:r>
      <w:r w:rsidRPr="00CC2682">
        <w:t xml:space="preserve"> </w:t>
      </w:r>
      <w:r w:rsidR="007D1673">
        <w:t>«1.</w:t>
      </w:r>
      <w:r w:rsidR="00BD402F">
        <w:t>5</w:t>
      </w:r>
      <w:r w:rsidR="007D1673">
        <w:t>.</w:t>
      </w:r>
      <w:r w:rsidR="00A727D4" w:rsidRPr="00A727D4">
        <w:t xml:space="preserve"> </w:t>
      </w:r>
      <w:r w:rsidR="00A727D4" w:rsidRPr="00814FBE">
        <w:t xml:space="preserve">Требования к порядку информирования о предоставлении </w:t>
      </w:r>
      <w:r w:rsidR="00A727D4">
        <w:t>государствен</w:t>
      </w:r>
      <w:r w:rsidR="00A727D4" w:rsidRPr="00814FBE">
        <w:t>ной услуги: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1.</w:t>
      </w:r>
      <w:r w:rsidR="00BD402F">
        <w:t>5</w:t>
      </w:r>
      <w:r>
        <w:t>.1. </w:t>
      </w:r>
      <w:r w:rsidRPr="00814FBE">
        <w:t xml:space="preserve">Информация о порядке предоставления </w:t>
      </w:r>
      <w:r>
        <w:t>государствен</w:t>
      </w:r>
      <w:r w:rsidRPr="00814FBE">
        <w:t xml:space="preserve">ной услуги предоставляется </w:t>
      </w:r>
      <w:r>
        <w:t>Управлением образования</w:t>
      </w:r>
      <w:r w:rsidRPr="00814FBE">
        <w:t>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К справочной информации относится: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а) </w:t>
      </w:r>
      <w:r w:rsidRPr="00814FBE">
        <w:t>место нахождения и графики работы учреждения;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б)</w:t>
      </w:r>
      <w:r>
        <w:t> </w:t>
      </w:r>
      <w:r w:rsidRPr="00814FBE">
        <w:t xml:space="preserve">справочные телефоны сотрудников учреждения, предоставляющих </w:t>
      </w:r>
      <w:r>
        <w:t>государственную</w:t>
      </w:r>
      <w:r w:rsidRPr="00814FBE">
        <w:t xml:space="preserve"> услугу, в том числе номер телефонов для получения информации;</w:t>
      </w:r>
      <w:r w:rsidRPr="00546632">
        <w:t xml:space="preserve"> 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в) адреса официального сайта, а также электронной почты и (или) формы обратной связи учреждения в сети </w:t>
      </w:r>
      <w:r>
        <w:t>«</w:t>
      </w:r>
      <w:r w:rsidRPr="00814FBE">
        <w:t>Интернет</w:t>
      </w:r>
      <w:r>
        <w:t>»</w:t>
      </w:r>
      <w:r w:rsidRPr="00814FBE">
        <w:t>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Справочная информация не приводится в тексте настоящего административного регламента и подлежит обязательному размещению в сети </w:t>
      </w:r>
      <w:r>
        <w:t>«</w:t>
      </w:r>
      <w:r w:rsidRPr="00814FBE">
        <w:t>Интернет</w:t>
      </w:r>
      <w:r>
        <w:t>»</w:t>
      </w:r>
      <w:r w:rsidRPr="00814FBE">
        <w:t xml:space="preserve"> на официальном сайте учреждения, в государственной информационной системе </w:t>
      </w:r>
      <w:r>
        <w:t>«</w:t>
      </w:r>
      <w:r w:rsidRPr="00814FBE">
        <w:t>Единый портал государственных и муниципальных услуг (функций)</w:t>
      </w:r>
      <w:r>
        <w:t>»</w:t>
      </w:r>
      <w:r w:rsidRPr="00814FBE">
        <w:t xml:space="preserve"> (далее - </w:t>
      </w:r>
      <w:r>
        <w:t>Единый портал)</w:t>
      </w:r>
      <w:r w:rsidRPr="00814FBE">
        <w:t xml:space="preserve">. </w:t>
      </w:r>
      <w:r>
        <w:t>Управление образования</w:t>
      </w:r>
      <w:r w:rsidRPr="00814FBE">
        <w:t xml:space="preserve"> обеспечивает в установленном порядке размещение и актуализацию справочной информации на Едином портале, на официальном сайте в сети </w:t>
      </w:r>
      <w:r>
        <w:t>«</w:t>
      </w:r>
      <w:r w:rsidRPr="00814FBE">
        <w:t>Интернет</w:t>
      </w:r>
      <w:r>
        <w:t>»</w:t>
      </w:r>
      <w:r w:rsidRPr="00814FBE">
        <w:t>.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lastRenderedPageBreak/>
        <w:t>1.</w:t>
      </w:r>
      <w:r w:rsidR="00BD402F">
        <w:t>5</w:t>
      </w:r>
      <w:r>
        <w:t>.2. </w:t>
      </w:r>
      <w:r w:rsidRPr="00814FBE">
        <w:t xml:space="preserve">Информирование заявителей о предоставлении </w:t>
      </w:r>
      <w:r>
        <w:t>государствен</w:t>
      </w:r>
      <w:r w:rsidRPr="00814FBE">
        <w:t>ной услуги осуществляется: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 xml:space="preserve">непосредственно в </w:t>
      </w:r>
      <w:r>
        <w:t>отделе опеки и попечительства</w:t>
      </w:r>
      <w:r w:rsidRPr="00814FBE">
        <w:t xml:space="preserve"> при обращении заявителей;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>с использованием средств телефонной связи, электронной почты</w:t>
      </w:r>
      <w:r>
        <w:br/>
      </w:r>
      <w:r w:rsidRPr="00814FBE">
        <w:t>при обращении заявителей;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-</w:t>
      </w:r>
      <w:r>
        <w:t> </w:t>
      </w:r>
      <w:r w:rsidRPr="00814FBE">
        <w:t>посредством размещения на официальном Интернет-сайте учреждени</w:t>
      </w:r>
      <w:r>
        <w:t>я</w:t>
      </w:r>
      <w:r w:rsidRPr="00814FBE">
        <w:t>, а также публикации в средствах массовой информации.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1.</w:t>
      </w:r>
      <w:r w:rsidR="00BD402F">
        <w:t>5</w:t>
      </w:r>
      <w:r w:rsidRPr="00814FBE">
        <w:t xml:space="preserve">.3. Информация по вопросам предоставления </w:t>
      </w:r>
      <w:r>
        <w:t>государствен</w:t>
      </w:r>
      <w:r w:rsidRPr="00814FBE">
        <w:t xml:space="preserve">ной услуги заявителю предоставляется при личном или письменном обращении, </w:t>
      </w:r>
      <w:r>
        <w:br/>
      </w:r>
      <w:r w:rsidRPr="00814FBE">
        <w:t>по телефону, по электронной почте.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При ответах на телефонные звонки и устные обращения </w:t>
      </w:r>
      <w:r>
        <w:t>специалист отдела опеки и попечительства</w:t>
      </w:r>
      <w:r w:rsidRPr="00814FBE">
        <w:t xml:space="preserve"> подробно и в вежливой (корректной) форме консультирует обратившихся заявителей по интересующим их вопросам.</w:t>
      </w:r>
    </w:p>
    <w:p w:rsidR="00A727D4" w:rsidRDefault="00A727D4" w:rsidP="00A727D4">
      <w:pPr>
        <w:pStyle w:val="ConsPlusNormal"/>
        <w:ind w:firstLine="709"/>
        <w:jc w:val="both"/>
      </w:pPr>
      <w:r w:rsidRPr="00814FBE">
        <w:t>Ответ на телефонный звонок должен содержать информацию</w:t>
      </w:r>
      <w:r>
        <w:br/>
      </w:r>
      <w:r w:rsidRPr="00814FBE">
        <w:t>о наименовании органа, в который позвонил заявитель, фамилии, должности сотрудника, принявшего телефонный звонок.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Консультации предоставляются по следующим вопросам: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- содержание и ход предоставления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- перечень документов, необходимых для предоставления </w:t>
      </w:r>
      <w:r>
        <w:t>государствен</w:t>
      </w:r>
      <w:r w:rsidRPr="00814FBE">
        <w:t>ной услуги, комплектность (достаточность) представленных документов;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 xml:space="preserve">источник получения документов, необходимых для предоставления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- время приема и выдачи документов;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 xml:space="preserve">- срок принятия решения о предоставлении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>порядок обжалования действий (бездействия) и решений, осуществляемых и принимаемых учреж</w:t>
      </w:r>
      <w:r>
        <w:t>дением, его должностными лицами</w:t>
      </w:r>
      <w:r>
        <w:br/>
      </w:r>
      <w:r w:rsidRPr="00814FBE">
        <w:t xml:space="preserve">и сотрудниками в ходе предоставления </w:t>
      </w:r>
      <w:r>
        <w:t>государствен</w:t>
      </w:r>
      <w:r w:rsidRPr="00814FBE">
        <w:t>ной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- </w:t>
      </w:r>
      <w:r w:rsidRPr="00814FBE">
        <w:t xml:space="preserve">иным вопросам, возникающим у заявителя при предоставлении </w:t>
      </w:r>
      <w:r>
        <w:t>государствен</w:t>
      </w:r>
      <w:r w:rsidRPr="00814FBE">
        <w:t>ной услуги.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1.</w:t>
      </w:r>
      <w:r w:rsidR="00BD402F">
        <w:t>5</w:t>
      </w:r>
      <w:r>
        <w:t>.4. </w:t>
      </w:r>
      <w:r w:rsidRPr="00814FBE">
        <w:t xml:space="preserve">Письменные обращения о порядке предоставления </w:t>
      </w:r>
      <w:r>
        <w:t>государствен</w:t>
      </w:r>
      <w:r w:rsidRPr="00814FBE">
        <w:t>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</w:t>
      </w:r>
      <w:r>
        <w:t xml:space="preserve">ятной форме с указанием фамилии </w:t>
      </w:r>
      <w:r w:rsidRPr="00814FBE">
        <w:t>и инициалов, номера телефона исполнителя. Ответ подписывается заместителе</w:t>
      </w:r>
      <w:r>
        <w:t>м главы</w:t>
      </w:r>
      <w:r w:rsidR="00E24C73">
        <w:t xml:space="preserve"> администрации по социальным вопросам, начальником управления образования</w:t>
      </w:r>
      <w:r>
        <w:t xml:space="preserve">. </w:t>
      </w:r>
      <w:r w:rsidRPr="00814FBE"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Ответ на обращение направляется в форме электронного документ</w:t>
      </w:r>
      <w:r>
        <w:t>а</w:t>
      </w:r>
      <w:r>
        <w:br/>
      </w:r>
      <w:r w:rsidRPr="00814FBE">
        <w:t>по адресу электронной почты, указ</w:t>
      </w:r>
      <w:r>
        <w:t>анному в обращении, поступившем</w:t>
      </w:r>
      <w:r>
        <w:br/>
      </w:r>
      <w:r w:rsidRPr="00814FBE">
        <w:t xml:space="preserve">в </w:t>
      </w:r>
      <w:r w:rsidR="00E24C73">
        <w:t>управление образования</w:t>
      </w:r>
      <w:r w:rsidRPr="00814FBE">
        <w:t xml:space="preserve"> в форме электронного </w:t>
      </w:r>
      <w:r>
        <w:t xml:space="preserve">документа, и в письменной </w:t>
      </w:r>
      <w:r>
        <w:lastRenderedPageBreak/>
        <w:t>форме</w:t>
      </w:r>
      <w:r w:rsidR="00E24C73">
        <w:t xml:space="preserve"> </w:t>
      </w:r>
      <w:r w:rsidRPr="00814FBE">
        <w:t>по почтовому адресу, указанному в обра</w:t>
      </w:r>
      <w:r>
        <w:t>щении, поступившем в учреждение</w:t>
      </w:r>
      <w:r w:rsidR="00E24C73">
        <w:t xml:space="preserve"> </w:t>
      </w:r>
      <w:r w:rsidRPr="00814FBE">
        <w:t>в письменной форме.</w:t>
      </w:r>
    </w:p>
    <w:p w:rsidR="00A727D4" w:rsidRPr="00814FBE" w:rsidRDefault="00E24C73" w:rsidP="00A727D4">
      <w:pPr>
        <w:pStyle w:val="ConsPlusNormal"/>
        <w:ind w:firstLine="709"/>
        <w:jc w:val="both"/>
      </w:pPr>
      <w:r>
        <w:t>1.</w:t>
      </w:r>
      <w:r w:rsidR="00BD402F">
        <w:t>5</w:t>
      </w:r>
      <w:r w:rsidR="00A727D4">
        <w:t>.5. </w:t>
      </w:r>
      <w:r w:rsidR="00A727D4" w:rsidRPr="00814FBE">
        <w:t xml:space="preserve">На информационных стендах в помещениях </w:t>
      </w:r>
      <w:r>
        <w:t xml:space="preserve">управления образования </w:t>
      </w:r>
      <w:r w:rsidR="00A727D4" w:rsidRPr="00814FBE">
        <w:t xml:space="preserve">размещается адрес официального сайта в информационно-телекоммуникационной сети </w:t>
      </w:r>
      <w:r w:rsidR="00A727D4">
        <w:t>«</w:t>
      </w:r>
      <w:r w:rsidR="00A727D4" w:rsidRPr="00814FBE">
        <w:t>Интернет</w:t>
      </w:r>
      <w:r w:rsidR="00A727D4">
        <w:t>»</w:t>
      </w:r>
      <w:r w:rsidR="00A727D4" w:rsidRPr="00814FBE">
        <w:t xml:space="preserve">, адрес электронной почты, справочные телефоны, информация о режиме работы, о порядке представления </w:t>
      </w:r>
      <w:r>
        <w:t>государствен</w:t>
      </w:r>
      <w:r w:rsidR="00A727D4" w:rsidRPr="00814FBE">
        <w:t xml:space="preserve">ной услуги, о порядке подачи </w:t>
      </w:r>
      <w:r w:rsidR="00A727D4">
        <w:t xml:space="preserve">и рассмотрения жалоб на решения </w:t>
      </w:r>
      <w:r w:rsidR="00A727D4" w:rsidRPr="00814FBE">
        <w:t>и дейст</w:t>
      </w:r>
      <w:r>
        <w:t>вия (бездействие) учреждения, его</w:t>
      </w:r>
      <w:r w:rsidR="00A727D4" w:rsidRPr="00814FBE">
        <w:t xml:space="preserve"> должностных лиц, сотрудников, перечень документов, предоставление которых необходимо для получения </w:t>
      </w:r>
      <w:r>
        <w:t>государствен</w:t>
      </w:r>
      <w:r w:rsidR="00A727D4" w:rsidRPr="00814FBE">
        <w:t xml:space="preserve">ной услуги, образцы форм заявлений для обращения за получением </w:t>
      </w:r>
      <w:r>
        <w:t>государствен</w:t>
      </w:r>
      <w:r w:rsidRPr="00814FBE">
        <w:t>ной</w:t>
      </w:r>
      <w:r w:rsidR="00A727D4" w:rsidRPr="00814FBE">
        <w:t xml:space="preserve"> услуги.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1</w:t>
      </w:r>
      <w:r w:rsidR="00E24C73">
        <w:t>.</w:t>
      </w:r>
      <w:r w:rsidR="00BD402F">
        <w:t>5</w:t>
      </w:r>
      <w:r w:rsidR="00E24C73">
        <w:t>.6</w:t>
      </w:r>
      <w:r>
        <w:t>. </w:t>
      </w:r>
      <w:r w:rsidRPr="00814FBE">
        <w:t>Информация о предоставлении муниципальной услуги на Едином портале.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На Едином портале размещается следующая информация: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1)</w:t>
      </w:r>
      <w:r>
        <w:t> </w:t>
      </w:r>
      <w:r w:rsidRPr="00814FBE">
        <w:t xml:space="preserve">исчерпывающий перечень документов, необходимых </w:t>
      </w:r>
      <w:r>
        <w:br/>
      </w:r>
      <w:r w:rsidRPr="00814FBE">
        <w:t xml:space="preserve">для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2) </w:t>
      </w:r>
      <w:r w:rsidRPr="00814FBE">
        <w:t>круг заявителей;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3) </w:t>
      </w:r>
      <w:r w:rsidRPr="00814FBE">
        <w:t xml:space="preserve">срок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 w:rsidRPr="00814FBE">
        <w:t>4)</w:t>
      </w:r>
      <w:r>
        <w:t> </w:t>
      </w:r>
      <w:r w:rsidRPr="00814FBE">
        <w:t xml:space="preserve">результаты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услуги, порядок представления документа, являющегося результатом предоставления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5) </w:t>
      </w:r>
      <w:r w:rsidRPr="00814FBE">
        <w:t xml:space="preserve">размер платы, взимаемой за предоставление </w:t>
      </w:r>
      <w:r w:rsidR="00E24C73">
        <w:t>государствен</w:t>
      </w:r>
      <w:r w:rsidR="00E24C73" w:rsidRPr="00814FBE">
        <w:t xml:space="preserve">ной </w:t>
      </w:r>
      <w:r w:rsidRPr="00814FBE">
        <w:t>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6) </w:t>
      </w:r>
      <w:r w:rsidRPr="00814FBE">
        <w:t xml:space="preserve">исчерпывающий перечень оснований для приостановления или отказа в предоставлении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7) </w:t>
      </w:r>
      <w:r w:rsidRPr="00814FBE"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24C73">
        <w:t>государствен</w:t>
      </w:r>
      <w:r w:rsidR="00E24C73" w:rsidRPr="00814FBE">
        <w:t xml:space="preserve">ной </w:t>
      </w:r>
      <w:r w:rsidRPr="00814FBE">
        <w:t>услуги;</w:t>
      </w:r>
    </w:p>
    <w:p w:rsidR="00A727D4" w:rsidRPr="00814FBE" w:rsidRDefault="00A727D4" w:rsidP="00A727D4">
      <w:pPr>
        <w:pStyle w:val="ConsPlusNormal"/>
        <w:ind w:firstLine="709"/>
        <w:jc w:val="both"/>
      </w:pPr>
      <w:r>
        <w:t>8) </w:t>
      </w:r>
      <w:r w:rsidRPr="00814FBE">
        <w:t>формы заявлений (уведом</w:t>
      </w:r>
      <w:r>
        <w:t>лений, сообщений), используемые</w:t>
      </w:r>
      <w:r>
        <w:br/>
      </w:r>
      <w:r w:rsidRPr="00814FBE">
        <w:t xml:space="preserve">при предоставлении </w:t>
      </w:r>
      <w:r w:rsidR="00E24C73">
        <w:t>государствен</w:t>
      </w:r>
      <w:r w:rsidR="00E24C73" w:rsidRPr="00814FBE">
        <w:t>ной</w:t>
      </w:r>
      <w:r w:rsidRPr="00814FBE">
        <w:t xml:space="preserve"> услуги.</w:t>
      </w:r>
    </w:p>
    <w:p w:rsidR="00D60E89" w:rsidRDefault="00A727D4" w:rsidP="00E24C73">
      <w:pPr>
        <w:pStyle w:val="ConsPlusNormal"/>
        <w:ind w:firstLine="709"/>
        <w:jc w:val="both"/>
      </w:pPr>
      <w:r w:rsidRPr="002C7D19">
        <w:t>Информация на Едином портале о порядке и сроках предоставления муниципальной услуги на основании сведений,</w:t>
      </w:r>
      <w:r w:rsidRPr="00814FBE">
        <w:t xml:space="preserve"> содержащихся в федеральной государственной информационной системе </w:t>
      </w:r>
      <w:r>
        <w:t>«</w:t>
      </w:r>
      <w:r w:rsidRPr="00814FBE">
        <w:t>Федеральный реестр государственных и муниципальных услуг (функций)</w:t>
      </w:r>
      <w:r>
        <w:t>»</w:t>
      </w:r>
      <w:r w:rsidRPr="00814FBE">
        <w:t>, пред</w:t>
      </w:r>
      <w:r w:rsidR="00E24C73">
        <w:t>оставляется заявителю бесплатно</w:t>
      </w:r>
      <w:r w:rsidR="00D60E89">
        <w:t>.».</w:t>
      </w:r>
      <w:r w:rsidR="00D60E89">
        <w:tab/>
      </w:r>
    </w:p>
    <w:p w:rsidR="000E6317" w:rsidRPr="00E10302" w:rsidRDefault="00F12779" w:rsidP="000E6317">
      <w:pPr>
        <w:pStyle w:val="ConsPlusNormal"/>
        <w:ind w:firstLine="709"/>
        <w:jc w:val="both"/>
      </w:pPr>
      <w:r>
        <w:t xml:space="preserve">1.2. </w:t>
      </w:r>
      <w:r w:rsidR="000E6317">
        <w:t xml:space="preserve"> Подпункт 2.5</w:t>
      </w:r>
      <w:r w:rsidR="000E6317" w:rsidRPr="00E10302">
        <w:t xml:space="preserve"> </w:t>
      </w:r>
      <w:r w:rsidR="000E6317" w:rsidRPr="00BC5F6E">
        <w:t xml:space="preserve">раздела </w:t>
      </w:r>
      <w:r w:rsidR="000E6317">
        <w:t>2</w:t>
      </w:r>
      <w:r w:rsidR="000E6317" w:rsidRPr="00BC5F6E">
        <w:t xml:space="preserve"> </w:t>
      </w:r>
      <w:r w:rsidR="005C30DD">
        <w:t>«</w:t>
      </w:r>
      <w:r w:rsidR="005C30DD" w:rsidRPr="005C30DD">
        <w:t>Стандарт предоставления государственной услуги</w:t>
      </w:r>
      <w:r w:rsidR="005C30DD">
        <w:t>»</w:t>
      </w:r>
      <w:r w:rsidR="005C30DD" w:rsidRPr="00BC5F6E">
        <w:t xml:space="preserve"> </w:t>
      </w:r>
      <w:r w:rsidR="000E6317" w:rsidRPr="00BC5F6E">
        <w:t>изложить в следующей редакции:</w:t>
      </w:r>
      <w:r w:rsidR="000E6317">
        <w:t xml:space="preserve"> «2.5</w:t>
      </w:r>
      <w:r w:rsidR="000E6317" w:rsidRPr="00E10302">
        <w:t>.  Нормативные правовые акты, регулирующие предоставление государственной услуги.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подлежит обязательному размещению в сети «Интернет» на официальном сайте учреждения и на Едином портале.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lastRenderedPageBreak/>
        <w:t>Перечень нормативных правовых актов, регулирующих предоставление государственной услуги, не приводится в тексте настоящего административного регламента.</w:t>
      </w:r>
    </w:p>
    <w:p w:rsidR="000E6317" w:rsidRPr="00E10302" w:rsidRDefault="000E6317" w:rsidP="000E6317">
      <w:pPr>
        <w:pStyle w:val="ConsPlusNormal"/>
        <w:ind w:firstLine="709"/>
        <w:jc w:val="both"/>
      </w:pPr>
      <w:r w:rsidRPr="00E10302">
        <w:t>Управление образования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Едином портале.».</w:t>
      </w:r>
    </w:p>
    <w:p w:rsidR="00F12779" w:rsidRPr="00B8077A" w:rsidRDefault="00E24C73" w:rsidP="005C2FB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E6317">
        <w:rPr>
          <w:sz w:val="28"/>
          <w:szCs w:val="28"/>
        </w:rPr>
        <w:t xml:space="preserve">. </w:t>
      </w:r>
      <w:r w:rsidR="00A66AF5">
        <w:rPr>
          <w:sz w:val="28"/>
          <w:szCs w:val="28"/>
        </w:rPr>
        <w:t>П</w:t>
      </w:r>
      <w:r w:rsidR="00BD402F">
        <w:rPr>
          <w:sz w:val="28"/>
          <w:szCs w:val="28"/>
        </w:rPr>
        <w:t>одп</w:t>
      </w:r>
      <w:r w:rsidR="00A66AF5" w:rsidRPr="005A7200">
        <w:rPr>
          <w:sz w:val="28"/>
          <w:szCs w:val="28"/>
        </w:rPr>
        <w:t xml:space="preserve">ункт </w:t>
      </w:r>
      <w:r w:rsidR="005C2FB7">
        <w:rPr>
          <w:sz w:val="28"/>
          <w:szCs w:val="28"/>
        </w:rPr>
        <w:t>2.</w:t>
      </w:r>
      <w:r w:rsidR="00BD402F">
        <w:rPr>
          <w:sz w:val="28"/>
          <w:szCs w:val="28"/>
        </w:rPr>
        <w:t>15</w:t>
      </w:r>
      <w:r w:rsidR="005C2FB7">
        <w:rPr>
          <w:sz w:val="28"/>
          <w:szCs w:val="28"/>
        </w:rPr>
        <w:t>.</w:t>
      </w:r>
      <w:r w:rsidR="00F12779">
        <w:rPr>
          <w:sz w:val="28"/>
          <w:szCs w:val="28"/>
        </w:rPr>
        <w:t xml:space="preserve"> раздела 2 «</w:t>
      </w:r>
      <w:r w:rsidR="00F12779" w:rsidRPr="00B8077A">
        <w:rPr>
          <w:rFonts w:eastAsia="Times New Roman"/>
          <w:sz w:val="28"/>
          <w:szCs w:val="28"/>
        </w:rPr>
        <w:t xml:space="preserve">Стандарт предоставления государственной услуги» </w:t>
      </w:r>
      <w:r w:rsidR="00BD402F" w:rsidRPr="00BD402F">
        <w:rPr>
          <w:sz w:val="28"/>
          <w:szCs w:val="28"/>
        </w:rPr>
        <w:t>изложить в следующей редакции</w:t>
      </w:r>
      <w:r w:rsidR="00F12779" w:rsidRPr="00B8077A">
        <w:rPr>
          <w:rFonts w:eastAsia="Times New Roman"/>
          <w:sz w:val="28"/>
          <w:szCs w:val="28"/>
        </w:rPr>
        <w:t>:</w:t>
      </w:r>
    </w:p>
    <w:p w:rsidR="005C2FB7" w:rsidRPr="008F6FCC" w:rsidRDefault="00F12779" w:rsidP="005C2FB7">
      <w:pPr>
        <w:pStyle w:val="ConsPlusNormal"/>
        <w:ind w:firstLine="540"/>
        <w:jc w:val="both"/>
      </w:pPr>
      <w:r w:rsidRPr="00B8077A">
        <w:t>«</w:t>
      </w:r>
      <w:r w:rsidR="005C2FB7">
        <w:t>2.</w:t>
      </w:r>
      <w:r w:rsidR="00BD402F">
        <w:t>15</w:t>
      </w:r>
      <w:r w:rsidR="005C2FB7">
        <w:t xml:space="preserve">. </w:t>
      </w:r>
      <w:r w:rsidR="005C2FB7" w:rsidRPr="008F6FCC">
        <w:t>Запрещается требовать от заявителя:</w:t>
      </w:r>
    </w:p>
    <w:p w:rsidR="005C2FB7" w:rsidRPr="00904861" w:rsidRDefault="005C2FB7" w:rsidP="005C2FB7">
      <w:pPr>
        <w:pStyle w:val="a5"/>
        <w:ind w:firstLine="708"/>
        <w:jc w:val="both"/>
        <w:rPr>
          <w:sz w:val="28"/>
          <w:szCs w:val="28"/>
          <w:lang w:eastAsia="zh-CN"/>
        </w:rPr>
      </w:pPr>
      <w:r w:rsidRPr="00904861">
        <w:rPr>
          <w:sz w:val="28"/>
          <w:szCs w:val="28"/>
          <w:lang w:eastAsia="zh-CN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C2FB7" w:rsidRDefault="005C2FB7" w:rsidP="005C2FB7">
      <w:pPr>
        <w:pStyle w:val="a5"/>
        <w:ind w:firstLine="708"/>
        <w:jc w:val="both"/>
        <w:rPr>
          <w:sz w:val="28"/>
          <w:szCs w:val="28"/>
          <w:lang w:eastAsia="zh-CN"/>
        </w:rPr>
      </w:pPr>
      <w:r w:rsidRPr="00904861">
        <w:rPr>
          <w:sz w:val="28"/>
          <w:szCs w:val="28"/>
          <w:lang w:eastAsia="zh-CN"/>
        </w:rPr>
        <w:t>- представления документов и информации,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которые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</w:t>
      </w:r>
      <w:r>
        <w:rPr>
          <w:sz w:val="28"/>
          <w:szCs w:val="28"/>
          <w:lang w:eastAsia="zh-CN"/>
        </w:rPr>
        <w:t xml:space="preserve">о закона </w:t>
      </w:r>
      <w:r w:rsidRPr="00A768D4">
        <w:rPr>
          <w:sz w:val="28"/>
          <w:szCs w:val="28"/>
          <w:lang w:eastAsia="zh-CN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  <w:lang w:eastAsia="zh-CN"/>
        </w:rPr>
        <w:t>;</w:t>
      </w:r>
    </w:p>
    <w:p w:rsidR="005C2FB7" w:rsidRDefault="005C2FB7" w:rsidP="005C2FB7">
      <w:pPr>
        <w:pStyle w:val="a5"/>
        <w:ind w:firstLine="708"/>
        <w:jc w:val="both"/>
        <w:rPr>
          <w:sz w:val="28"/>
          <w:szCs w:val="28"/>
          <w:lang w:eastAsia="zh-CN"/>
        </w:rPr>
      </w:pPr>
      <w:r w:rsidRPr="00A768D4">
        <w:rPr>
          <w:sz w:val="28"/>
          <w:szCs w:val="28"/>
          <w:lang w:eastAsia="zh-CN"/>
        </w:rP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стати 9 Федерального закона от 27.07.2010 № 210-ФЗ «Об организации предоставления государственных и муниципальных услуг»;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- п</w:t>
      </w:r>
      <w:r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</w:t>
      </w:r>
      <w:r>
        <w:rPr>
          <w:sz w:val="28"/>
          <w:szCs w:val="28"/>
        </w:rPr>
        <w:lastRenderedPageBreak/>
        <w:t>в предоставлении государственной услуги и не включенных в представленный ранее комплект документов;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неудобства;</w:t>
      </w:r>
    </w:p>
    <w:p w:rsidR="005C2FB7" w:rsidRDefault="005C2FB7" w:rsidP="005C2F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E91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" w:history="1">
        <w:r w:rsidRPr="008A1E91">
          <w:rPr>
            <w:sz w:val="28"/>
            <w:szCs w:val="28"/>
          </w:rPr>
          <w:t>пунктом 7.2 части 1 статьи 16</w:t>
        </w:r>
      </w:hyperlink>
      <w:r w:rsidRPr="008A1E91">
        <w:rPr>
          <w:sz w:val="28"/>
          <w:szCs w:val="28"/>
        </w:rPr>
        <w:t xml:space="preserve"> Федерального закона </w:t>
      </w:r>
      <w:r w:rsidRPr="008A1E91">
        <w:rPr>
          <w:sz w:val="28"/>
          <w:szCs w:val="28"/>
          <w:lang w:eastAsia="en-US"/>
        </w:rPr>
        <w:t xml:space="preserve">27.07.2010 № 210-ФЗ «Об </w:t>
      </w:r>
      <w:r w:rsidRPr="008A1E91">
        <w:rPr>
          <w:color w:val="000000"/>
          <w:sz w:val="28"/>
          <w:szCs w:val="28"/>
          <w:lang w:eastAsia="en-US"/>
        </w:rPr>
        <w:t>организации предоставления государственных и муниципальных услуг»</w:t>
      </w:r>
      <w:r w:rsidRPr="008A1E91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5C2FB7" w:rsidRPr="00B8077A" w:rsidRDefault="005C2FB7" w:rsidP="005C2FB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5C2FB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2 «</w:t>
      </w:r>
      <w:r w:rsidRPr="00B8077A">
        <w:rPr>
          <w:rFonts w:eastAsia="Times New Roman"/>
          <w:sz w:val="28"/>
          <w:szCs w:val="28"/>
        </w:rPr>
        <w:t xml:space="preserve">Стандарт предоставления государственной услуги» дополнить </w:t>
      </w:r>
      <w:r>
        <w:rPr>
          <w:rFonts w:eastAsia="Times New Roman"/>
          <w:sz w:val="28"/>
          <w:szCs w:val="28"/>
        </w:rPr>
        <w:t>подпунктами с</w:t>
      </w:r>
      <w:r w:rsidRPr="00B8077A">
        <w:rPr>
          <w:rFonts w:eastAsia="Times New Roman"/>
          <w:sz w:val="28"/>
          <w:szCs w:val="28"/>
        </w:rPr>
        <w:t>ледующего содержания:</w:t>
      </w:r>
    </w:p>
    <w:p w:rsidR="005C2FB7" w:rsidRPr="007A3F82" w:rsidRDefault="005C2FB7" w:rsidP="005C2FB7">
      <w:pPr>
        <w:pStyle w:val="ConsPlusNormal"/>
        <w:ind w:firstLine="540"/>
        <w:jc w:val="both"/>
      </w:pPr>
      <w:r>
        <w:t xml:space="preserve">  «</w:t>
      </w:r>
      <w:r w:rsidRPr="007A3F82">
        <w:t>2.1</w:t>
      </w:r>
      <w:r w:rsidR="00BD402F">
        <w:t>6</w:t>
      </w:r>
      <w:r w:rsidRPr="007A3F82">
        <w:t>. Государственная услуга не исполняется, если от заявителя поступил запрос (заявление) о предоставлении услуги без рассмотрения.</w:t>
      </w:r>
    </w:p>
    <w:p w:rsidR="005C2FB7" w:rsidRPr="003B1733" w:rsidRDefault="005C2FB7" w:rsidP="00BD402F">
      <w:pPr>
        <w:pStyle w:val="ConsPlusNormal"/>
        <w:ind w:firstLine="540"/>
        <w:jc w:val="both"/>
      </w:pPr>
      <w:r>
        <w:t xml:space="preserve">  </w:t>
      </w:r>
      <w:r w:rsidRPr="007A3F82">
        <w:t>2.1</w:t>
      </w:r>
      <w:r w:rsidR="00BD402F">
        <w:t>7</w:t>
      </w:r>
      <w:r w:rsidRPr="007A3F82">
        <w:t>.</w:t>
      </w:r>
      <w:r w:rsidRPr="007A3F82">
        <w:rPr>
          <w:color w:val="FF0000"/>
        </w:rPr>
        <w:t xml:space="preserve"> </w:t>
      </w:r>
      <w:r w:rsidRPr="007A3F82">
        <w:t xml:space="preserve">Приостановление предоставления государственной услуги не </w:t>
      </w:r>
      <w:r w:rsidR="00BD402F">
        <w:t>предусмотрено</w:t>
      </w:r>
      <w:r w:rsidRPr="007A3F82">
        <w:t>.</w:t>
      </w:r>
      <w:r>
        <w:t>»</w:t>
      </w:r>
      <w:r w:rsidR="00BD402F">
        <w:t>.</w:t>
      </w:r>
      <w:r w:rsidRPr="003B1733">
        <w:t xml:space="preserve"> </w:t>
      </w:r>
    </w:p>
    <w:p w:rsidR="003535ED" w:rsidRDefault="005C2FB7" w:rsidP="003535ED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1.5.</w:t>
      </w:r>
      <w:r w:rsidR="003535ED" w:rsidRPr="003535ED">
        <w:rPr>
          <w:sz w:val="28"/>
          <w:szCs w:val="28"/>
        </w:rPr>
        <w:t xml:space="preserve"> </w:t>
      </w:r>
      <w:r w:rsidR="003535ED" w:rsidRPr="001F0891">
        <w:rPr>
          <w:sz w:val="28"/>
          <w:szCs w:val="28"/>
        </w:rPr>
        <w:t>Раздел 3</w:t>
      </w:r>
      <w:r w:rsidR="003535ED" w:rsidRPr="001F0891">
        <w:rPr>
          <w:sz w:val="28"/>
          <w:szCs w:val="28"/>
          <w:lang w:eastAsia="en-US"/>
        </w:rPr>
        <w:t xml:space="preserve"> </w:t>
      </w:r>
      <w:r w:rsidR="003535ED">
        <w:rPr>
          <w:sz w:val="28"/>
          <w:szCs w:val="28"/>
          <w:lang w:eastAsia="en-US"/>
        </w:rPr>
        <w:t>«</w:t>
      </w:r>
      <w:r w:rsidR="003535ED" w:rsidRPr="001F0891">
        <w:rPr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="003535ED" w:rsidRPr="001F0891">
        <w:rPr>
          <w:sz w:val="28"/>
          <w:szCs w:val="28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3535ED">
        <w:rPr>
          <w:sz w:val="28"/>
          <w:szCs w:val="28"/>
        </w:rPr>
        <w:t xml:space="preserve">» </w:t>
      </w:r>
      <w:r w:rsidR="003535ED" w:rsidRPr="00B8077A">
        <w:rPr>
          <w:rFonts w:eastAsia="Times New Roman"/>
          <w:sz w:val="28"/>
          <w:szCs w:val="28"/>
        </w:rPr>
        <w:t xml:space="preserve">дополнить </w:t>
      </w:r>
      <w:r w:rsidR="00FB05F0">
        <w:rPr>
          <w:rFonts w:eastAsia="Times New Roman"/>
          <w:sz w:val="28"/>
          <w:szCs w:val="28"/>
        </w:rPr>
        <w:t>подпунктами</w:t>
      </w:r>
      <w:r w:rsidR="003535ED">
        <w:rPr>
          <w:rFonts w:eastAsia="Times New Roman"/>
          <w:sz w:val="28"/>
          <w:szCs w:val="28"/>
        </w:rPr>
        <w:t xml:space="preserve"> </w:t>
      </w:r>
      <w:r w:rsidR="003535ED" w:rsidRPr="00B8077A">
        <w:rPr>
          <w:rFonts w:eastAsia="Times New Roman"/>
          <w:sz w:val="28"/>
          <w:szCs w:val="28"/>
        </w:rPr>
        <w:t>следующего содержания</w:t>
      </w:r>
      <w:r w:rsidR="003535ED">
        <w:rPr>
          <w:rFonts w:eastAsia="Times New Roman"/>
          <w:sz w:val="28"/>
          <w:szCs w:val="28"/>
        </w:rPr>
        <w:t>:</w:t>
      </w:r>
    </w:p>
    <w:p w:rsidR="00BC7AA5" w:rsidRPr="000D6E55" w:rsidRDefault="003535ED" w:rsidP="00BC7AA5">
      <w:pPr>
        <w:ind w:right="167" w:firstLine="709"/>
        <w:jc w:val="both"/>
        <w:rPr>
          <w:sz w:val="28"/>
          <w:szCs w:val="28"/>
        </w:rPr>
      </w:pPr>
      <w:r w:rsidRPr="000433BB">
        <w:rPr>
          <w:sz w:val="28"/>
          <w:szCs w:val="28"/>
        </w:rPr>
        <w:t>«</w:t>
      </w:r>
      <w:r w:rsidR="005C2FB7" w:rsidRPr="000433BB">
        <w:rPr>
          <w:sz w:val="28"/>
          <w:szCs w:val="28"/>
        </w:rPr>
        <w:t>3.</w:t>
      </w:r>
      <w:r w:rsidR="00BD402F" w:rsidRPr="000433BB">
        <w:rPr>
          <w:sz w:val="28"/>
          <w:szCs w:val="28"/>
        </w:rPr>
        <w:t>3</w:t>
      </w:r>
      <w:r w:rsidR="005C2FB7" w:rsidRPr="000433BB">
        <w:rPr>
          <w:sz w:val="28"/>
          <w:szCs w:val="28"/>
        </w:rPr>
        <w:t>.</w:t>
      </w:r>
      <w:r w:rsidR="00BC7AA5" w:rsidRPr="000433BB">
        <w:rPr>
          <w:color w:val="FF0000"/>
          <w:sz w:val="28"/>
          <w:szCs w:val="28"/>
        </w:rPr>
        <w:t xml:space="preserve"> </w:t>
      </w:r>
      <w:r w:rsidR="00BC7AA5" w:rsidRPr="000D6E55">
        <w:rPr>
          <w:sz w:val="28"/>
          <w:szCs w:val="28"/>
        </w:rPr>
        <w:t xml:space="preserve">В случае выявления получателем </w:t>
      </w:r>
      <w:r w:rsidR="00BC7AA5">
        <w:rPr>
          <w:sz w:val="28"/>
          <w:szCs w:val="28"/>
        </w:rPr>
        <w:t>государственной</w:t>
      </w:r>
      <w:r w:rsidR="00BC7AA5" w:rsidRPr="000D6E55">
        <w:rPr>
          <w:sz w:val="28"/>
          <w:szCs w:val="28"/>
        </w:rPr>
        <w:t xml:space="preserve"> услуги в изданных в результате предоставления </w:t>
      </w:r>
      <w:r w:rsidR="00BC7AA5">
        <w:rPr>
          <w:sz w:val="28"/>
          <w:szCs w:val="28"/>
        </w:rPr>
        <w:t>государственной</w:t>
      </w:r>
      <w:r w:rsidR="00BC7AA5" w:rsidRPr="000D6E55">
        <w:rPr>
          <w:sz w:val="28"/>
          <w:szCs w:val="28"/>
        </w:rPr>
        <w:t xml:space="preserve"> услуги документах опечатки (ошибки) ему необходимо обратиться в </w:t>
      </w:r>
      <w:r w:rsidR="00BC7AA5">
        <w:rPr>
          <w:sz w:val="28"/>
          <w:szCs w:val="28"/>
        </w:rPr>
        <w:t>Управление образования</w:t>
      </w:r>
      <w:r w:rsidR="00BC7AA5" w:rsidRPr="000D6E55">
        <w:rPr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BC7AA5" w:rsidRPr="000D6E55" w:rsidRDefault="00BC7AA5" w:rsidP="00BC7AA5">
      <w:pPr>
        <w:pStyle w:val="ConsPlusNormal"/>
        <w:ind w:firstLine="709"/>
        <w:jc w:val="both"/>
      </w:pPr>
      <w:r w:rsidRPr="000D6E55">
        <w:t xml:space="preserve">Специалист </w:t>
      </w:r>
      <w:r>
        <w:t>отдела опеки и попечительства</w:t>
      </w:r>
      <w:r w:rsidRPr="000D6E55">
        <w:t xml:space="preserve"> </w:t>
      </w:r>
      <w:r w:rsidRPr="0077022F">
        <w:t>Управлени</w:t>
      </w:r>
      <w:r>
        <w:t>я</w:t>
      </w:r>
      <w:r w:rsidRPr="0077022F">
        <w:t xml:space="preserve"> образования</w:t>
      </w:r>
      <w:r w:rsidRPr="000D6E55">
        <w:t xml:space="preserve"> в течение 5 рабочих дней со дня поступления заявления от получателя </w:t>
      </w:r>
      <w:r>
        <w:lastRenderedPageBreak/>
        <w:t>государственной</w:t>
      </w:r>
      <w:r w:rsidRPr="000D6E55">
        <w:t xml:space="preserve"> услуги вносит изменения и направляет получателю исправленный документ.</w:t>
      </w:r>
    </w:p>
    <w:p w:rsidR="00BC7AA5" w:rsidRPr="0077022F" w:rsidRDefault="00BC7AA5" w:rsidP="00BC7AA5">
      <w:pPr>
        <w:pStyle w:val="ConsPlusNormal"/>
        <w:ind w:firstLine="709"/>
        <w:jc w:val="both"/>
      </w:pPr>
      <w:r w:rsidRPr="0077022F">
        <w:t>Основания для отказа в исправлении опечаток и ошибок отсутствуют.</w:t>
      </w:r>
    </w:p>
    <w:p w:rsidR="00FB05F0" w:rsidRDefault="00FB05F0" w:rsidP="00FB0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FB7" w:rsidRPr="003B173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5C2FB7" w:rsidRPr="003B1733">
        <w:rPr>
          <w:sz w:val="28"/>
          <w:szCs w:val="28"/>
        </w:rPr>
        <w:t xml:space="preserve">. </w:t>
      </w:r>
      <w:r w:rsidR="005C2FB7" w:rsidRPr="003B1733">
        <w:rPr>
          <w:sz w:val="28"/>
          <w:szCs w:val="28"/>
          <w:lang w:eastAsia="en-US"/>
        </w:rPr>
        <w:t>Государственная</w:t>
      </w:r>
      <w:r w:rsidR="005C2FB7" w:rsidRPr="003B1733">
        <w:rPr>
          <w:sz w:val="28"/>
          <w:szCs w:val="28"/>
        </w:rPr>
        <w:t xml:space="preserve"> услуга </w:t>
      </w:r>
      <w:r w:rsidR="005C2FB7" w:rsidRPr="003B1733">
        <w:rPr>
          <w:sz w:val="28"/>
          <w:szCs w:val="28"/>
          <w:lang w:eastAsia="en-US"/>
        </w:rPr>
        <w:t xml:space="preserve">через </w:t>
      </w:r>
      <w:r w:rsidR="005C2FB7" w:rsidRPr="003B1733">
        <w:rPr>
          <w:sz w:val="28"/>
          <w:szCs w:val="28"/>
        </w:rPr>
        <w:t>многофункциональный центр не предоставляется.</w:t>
      </w:r>
    </w:p>
    <w:p w:rsidR="005C2FB7" w:rsidRPr="003B1733" w:rsidRDefault="00FB05F0" w:rsidP="00FB0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3.5. </w:t>
      </w:r>
      <w:r w:rsidRPr="00FB05F0">
        <w:rPr>
          <w:sz w:val="28"/>
          <w:szCs w:val="28"/>
        </w:rPr>
        <w:t>Услуга в электронной форме не предоставляется.».</w:t>
      </w:r>
      <w:r w:rsidR="005C2FB7" w:rsidRPr="003B1733">
        <w:rPr>
          <w:sz w:val="28"/>
          <w:szCs w:val="28"/>
        </w:rPr>
        <w:t xml:space="preserve"> </w:t>
      </w:r>
    </w:p>
    <w:p w:rsidR="003535ED" w:rsidRDefault="003535ED" w:rsidP="00FB05F0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1.6. Раздел 5 «</w:t>
      </w:r>
      <w:r w:rsidRPr="003535ED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государственных или муниципальных служащих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535ED" w:rsidRDefault="003535ED" w:rsidP="003535E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535ED">
        <w:rPr>
          <w:sz w:val="28"/>
          <w:szCs w:val="28"/>
          <w:lang w:eastAsia="en-US"/>
        </w:rPr>
        <w:t xml:space="preserve">5. </w:t>
      </w:r>
      <w:r w:rsidRPr="003535ED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государственных или муниципальных служащих</w:t>
      </w:r>
      <w:r>
        <w:rPr>
          <w:bCs/>
          <w:sz w:val="28"/>
          <w:szCs w:val="28"/>
        </w:rPr>
        <w:t>.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5.1. Граждане имеют право на обжалование действий (бездействия) и решений, осуществляемых (принятых) в ходе исполнения государственной услуги, в досудебном (внесудебном) порядке путем обращения в Управление образования администрации муниципального образования Юрьев-Польский район, администрацию муниципального образ</w:t>
      </w:r>
      <w:r>
        <w:t>ования Юрьев-Польский район</w:t>
      </w:r>
      <w:r w:rsidRPr="00904861">
        <w:t>.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5.2. В досудебном (внесудебном) порядке граждане могут обжаловать действия (бездействие) и решения: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- специалистов отдела опеки и попечительства Управления образования администрации муниципального образования Юрьев-Польский район, ответственных за предоставление государственной услуги - заместителю главы администрации муниципального образования Юрьев-Польский район по социальным вопросам, начальнику управления образования;</w:t>
      </w:r>
    </w:p>
    <w:p w:rsidR="003535ED" w:rsidRPr="00904861" w:rsidRDefault="003535ED" w:rsidP="003535ED">
      <w:pPr>
        <w:pStyle w:val="ConsPlusNormal"/>
        <w:ind w:firstLine="540"/>
        <w:jc w:val="both"/>
      </w:pPr>
      <w:r w:rsidRPr="00904861">
        <w:t>- заместителя главы администрации муниципального образования Юрьев-Польский район по социальным вопросам, начальника управления образования - главе администрации муниципального образования Юрьев-По</w:t>
      </w:r>
      <w:r>
        <w:t>льский район.</w:t>
      </w:r>
    </w:p>
    <w:p w:rsidR="003535ED" w:rsidRPr="005230A2" w:rsidRDefault="003535ED" w:rsidP="003535ED">
      <w:pPr>
        <w:spacing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230A2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5230A2">
        <w:rPr>
          <w:sz w:val="28"/>
          <w:szCs w:val="28"/>
        </w:rPr>
        <w:t xml:space="preserve"> в том числе в следующих случаях: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3535ED" w:rsidRPr="005230A2" w:rsidRDefault="003535ED" w:rsidP="003535ED">
      <w:pPr>
        <w:spacing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2) нарушение срока предоставления государственной услуги</w:t>
      </w:r>
      <w:r>
        <w:rPr>
          <w:sz w:val="28"/>
          <w:szCs w:val="28"/>
        </w:rPr>
        <w:t xml:space="preserve">; </w:t>
      </w:r>
    </w:p>
    <w:p w:rsidR="003535ED" w:rsidRPr="005230A2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3) требование у заявителя документов</w:t>
      </w:r>
      <w:r>
        <w:rPr>
          <w:sz w:val="28"/>
          <w:szCs w:val="28"/>
        </w:rPr>
        <w:t xml:space="preserve"> или информации либо осуществление действий, представление или осуществление которых </w:t>
      </w:r>
      <w:r w:rsidRPr="005230A2">
        <w:rPr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</w:t>
      </w:r>
      <w:r w:rsidRPr="005230A2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субъектов Российской Федерации, </w:t>
      </w:r>
      <w:r w:rsidRPr="00904861">
        <w:rPr>
          <w:sz w:val="28"/>
          <w:szCs w:val="28"/>
        </w:rPr>
        <w:t>муниципальными правовыми актами для предоставления государственной услуги;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230A2">
        <w:rPr>
          <w:sz w:val="28"/>
          <w:szCs w:val="28"/>
        </w:rPr>
        <w:lastRenderedPageBreak/>
        <w:t xml:space="preserve">правовыми актами субъектов Российской Федерации, </w:t>
      </w:r>
      <w:r w:rsidRPr="00904861">
        <w:rPr>
          <w:sz w:val="28"/>
          <w:szCs w:val="28"/>
        </w:rPr>
        <w:t>муниципальными правовыми актами для предоставления государственной</w:t>
      </w:r>
      <w:r w:rsidRPr="005230A2">
        <w:rPr>
          <w:sz w:val="28"/>
          <w:szCs w:val="28"/>
        </w:rPr>
        <w:t xml:space="preserve"> услуги, у заявителя;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  <w:r w:rsidRPr="005230A2">
        <w:rPr>
          <w:sz w:val="28"/>
          <w:szCs w:val="28"/>
        </w:rPr>
        <w:t xml:space="preserve"> 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5ED" w:rsidRPr="005230A2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3535ED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5230A2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  <w:r>
        <w:rPr>
          <w:sz w:val="28"/>
          <w:szCs w:val="28"/>
        </w:rPr>
        <w:tab/>
      </w:r>
    </w:p>
    <w:p w:rsidR="003535ED" w:rsidRPr="00E04783" w:rsidRDefault="003535ED" w:rsidP="003535E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4783">
        <w:rPr>
          <w:sz w:val="28"/>
          <w:szCs w:val="28"/>
        </w:rPr>
        <w:t>9)</w:t>
      </w:r>
      <w:r>
        <w:rPr>
          <w:b/>
          <w:bCs/>
          <w:sz w:val="28"/>
          <w:szCs w:val="28"/>
        </w:rPr>
        <w:t xml:space="preserve"> </w:t>
      </w:r>
      <w:r w:rsidRPr="00E04783">
        <w:rPr>
          <w:bCs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bCs/>
          <w:sz w:val="28"/>
          <w:szCs w:val="28"/>
        </w:rPr>
        <w:t>муниципальными правовыми актами;</w:t>
      </w:r>
      <w:r w:rsidRPr="00E04783">
        <w:rPr>
          <w:bCs/>
          <w:sz w:val="28"/>
          <w:szCs w:val="28"/>
        </w:rPr>
        <w:t xml:space="preserve"> </w:t>
      </w:r>
    </w:p>
    <w:p w:rsidR="003535ED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783">
        <w:rPr>
          <w:sz w:val="28"/>
          <w:szCs w:val="28"/>
        </w:rPr>
        <w:t>10) требование</w:t>
      </w:r>
      <w:r>
        <w:rPr>
          <w:sz w:val="28"/>
          <w:szCs w:val="28"/>
        </w:rPr>
        <w:t xml:space="preserve">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EF3EE6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904861">
        <w:rPr>
          <w:sz w:val="28"/>
          <w:szCs w:val="28"/>
          <w:lang w:eastAsia="zh-CN"/>
        </w:rPr>
        <w:t>Федеральног</w:t>
      </w:r>
      <w:r>
        <w:rPr>
          <w:sz w:val="28"/>
          <w:szCs w:val="28"/>
          <w:lang w:eastAsia="zh-CN"/>
        </w:rPr>
        <w:t xml:space="preserve">о закона </w:t>
      </w:r>
      <w:r w:rsidRPr="00904861">
        <w:rPr>
          <w:sz w:val="28"/>
          <w:szCs w:val="28"/>
        </w:rPr>
        <w:t>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. </w:t>
      </w:r>
    </w:p>
    <w:p w:rsidR="003535ED" w:rsidRPr="00904861" w:rsidRDefault="003535ED" w:rsidP="003535ED">
      <w:pPr>
        <w:pStyle w:val="5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904861">
        <w:rPr>
          <w:sz w:val="28"/>
          <w:szCs w:val="28"/>
        </w:rPr>
        <w:t xml:space="preserve">    5.4.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Юрьев-Польский район,</w:t>
      </w:r>
      <w:r w:rsidRPr="00297F1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образования,</w:t>
      </w:r>
      <w:r w:rsidRPr="00904861">
        <w:rPr>
          <w:sz w:val="28"/>
          <w:szCs w:val="28"/>
        </w:rPr>
        <w:t xml:space="preserve"> через Единый портал государственных и муниципальных услуг (функций), а также может быть принята при личном приеме</w:t>
      </w:r>
      <w:r w:rsidRPr="00904861">
        <w:t xml:space="preserve"> </w:t>
      </w:r>
      <w:r w:rsidRPr="00904861">
        <w:rPr>
          <w:sz w:val="28"/>
          <w:szCs w:val="28"/>
        </w:rPr>
        <w:t>заявителя.</w:t>
      </w:r>
    </w:p>
    <w:p w:rsidR="003535ED" w:rsidRPr="00904861" w:rsidRDefault="003535ED" w:rsidP="003535ED">
      <w:pPr>
        <w:pStyle w:val="ConsPlusNormal"/>
        <w:jc w:val="both"/>
      </w:pPr>
      <w:r w:rsidRPr="00904861">
        <w:t xml:space="preserve">        5.5. Жалоба должна содержать: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1) наименование органа, предоставляющего государственную услугу, должностного лица или муниципального служащего, решения и действия (бездействие) которого обжалуется;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lastRenderedPageBreak/>
        <w:t>3) сведения об обжалуемых решениях и действиях (бездействии) органа, предоставляющего государственную услугу, должностного лица орган</w:t>
      </w:r>
      <w:r>
        <w:t>а либо муниципального служащего</w:t>
      </w:r>
      <w:r w:rsidRPr="00904861">
        <w:t>;</w:t>
      </w:r>
    </w:p>
    <w:p w:rsidR="003535ED" w:rsidRPr="00904861" w:rsidRDefault="003535ED" w:rsidP="003535ED">
      <w:pPr>
        <w:pStyle w:val="ConsPlusNormal"/>
        <w:ind w:firstLine="708"/>
        <w:jc w:val="both"/>
      </w:pPr>
      <w:r w:rsidRPr="00904861"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</w:t>
      </w:r>
      <w:r>
        <w:t>ца или муниципального служащего</w:t>
      </w:r>
      <w:r w:rsidRPr="00904861">
        <w:t>.  Заявителем могут быть предоставлены документы (при наличии), подтверждающие доводы заявителя, либо их копии.</w:t>
      </w:r>
    </w:p>
    <w:p w:rsidR="003535ED" w:rsidRPr="00904861" w:rsidRDefault="003535ED" w:rsidP="003535ED">
      <w:pPr>
        <w:pStyle w:val="ConsPlusNormal"/>
        <w:jc w:val="both"/>
      </w:pPr>
      <w:r w:rsidRPr="00904861">
        <w:t xml:space="preserve">        5.6. Жалоба,  поступившая  в  администрацию  муниципального образования Юрьев-Польский район, </w:t>
      </w:r>
      <w:r w:rsidRPr="00EF3EE6">
        <w:t>Управление образования</w:t>
      </w:r>
      <w:r>
        <w:t xml:space="preserve"> </w:t>
      </w:r>
      <w:r w:rsidRPr="00904861">
        <w:t xml:space="preserve">подлежит  рассмотрению  должностным  лицом,  наделенным    полномочиями  по  рассмотрению  жалоб,  в течение  пятнадцати  рабочих  дней  со дня </w:t>
      </w:r>
      <w:r>
        <w:t>ее</w:t>
      </w:r>
      <w:r w:rsidRPr="00904861">
        <w:t xml:space="preserve"> регистрации,  а  в  случае  обжалования  отказа в  приеме  документов  у  заявителя  либо  в  исправлении  допущенных  опечаток  и  ошибок  или  в  случае  обжалования  нарушения  установленного  срока таких исправлений – в течение  пяти  рабочих  дней  со  дня  регистрации. </w:t>
      </w:r>
    </w:p>
    <w:p w:rsidR="003535ED" w:rsidRPr="00904861" w:rsidRDefault="003535ED" w:rsidP="003535ED">
      <w:pPr>
        <w:pStyle w:val="ConsPlusNormal"/>
        <w:jc w:val="both"/>
      </w:pPr>
      <w:r w:rsidRPr="00904861">
        <w:t xml:space="preserve">       5.7. По результатам рассмотрения жалобы принимается одно из следующих решений:</w:t>
      </w:r>
    </w:p>
    <w:p w:rsidR="003535ED" w:rsidRPr="00714C44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C44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35ED" w:rsidRPr="00714C44" w:rsidRDefault="003535ED" w:rsidP="003535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4C44">
        <w:rPr>
          <w:sz w:val="28"/>
          <w:szCs w:val="28"/>
        </w:rPr>
        <w:t>2) в удовлетворении жалобы отказывается.</w:t>
      </w:r>
    </w:p>
    <w:p w:rsidR="003535ED" w:rsidRPr="00CC6C2D" w:rsidRDefault="003535ED" w:rsidP="003535ED">
      <w:pPr>
        <w:pStyle w:val="ConsPlusNormal"/>
        <w:jc w:val="both"/>
      </w:pPr>
      <w:r w:rsidRPr="00904861">
        <w:t xml:space="preserve">       5.8. Не позднее дня, следующего за днем принятия решения,</w:t>
      </w:r>
      <w:r>
        <w:t xml:space="preserve"> заявителю в письменной форме и</w:t>
      </w:r>
      <w:r w:rsidRPr="00904861">
        <w:t xml:space="preserve"> по </w:t>
      </w:r>
      <w:r w:rsidRPr="003B1733">
        <w:t>желанию заявителя</w:t>
      </w:r>
      <w:r w:rsidRPr="00904861">
        <w:t xml:space="preserve"> в электронной форме направляется </w:t>
      </w:r>
      <w:r w:rsidRPr="00CC6C2D">
        <w:t>мотивированный ответ о результатах рассмотрения жалобы.</w:t>
      </w:r>
    </w:p>
    <w:p w:rsidR="003535ED" w:rsidRPr="00CC6C2D" w:rsidRDefault="003535ED" w:rsidP="003535ED">
      <w:pPr>
        <w:pStyle w:val="a5"/>
        <w:jc w:val="both"/>
        <w:rPr>
          <w:sz w:val="28"/>
          <w:szCs w:val="28"/>
        </w:rPr>
      </w:pPr>
      <w:r w:rsidRPr="005C5DBB">
        <w:rPr>
          <w:sz w:val="28"/>
          <w:szCs w:val="28"/>
        </w:rPr>
        <w:t xml:space="preserve">       </w:t>
      </w:r>
      <w:r w:rsidRPr="00CC6C2D">
        <w:rPr>
          <w:sz w:val="28"/>
          <w:szCs w:val="28"/>
        </w:rPr>
        <w:t>5.8.1. В случае признания жалобы подлежащей удовлетворению в ответе заявителю, указанном в пункте 5.8. настоящего регламента, дается информация о действиях, осуществляемых органом, предоставляющим г</w:t>
      </w:r>
      <w:r>
        <w:rPr>
          <w:sz w:val="28"/>
          <w:szCs w:val="28"/>
        </w:rPr>
        <w:t>осударственную услугу, органом</w:t>
      </w:r>
      <w:r w:rsidRPr="00CC6C2D">
        <w:rPr>
          <w:sz w:val="28"/>
          <w:szCs w:val="28"/>
        </w:rPr>
        <w:t>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535ED" w:rsidRPr="00CC6C2D" w:rsidRDefault="003535ED" w:rsidP="003535ED">
      <w:pPr>
        <w:pStyle w:val="a5"/>
        <w:ind w:firstLine="540"/>
        <w:jc w:val="both"/>
        <w:rPr>
          <w:sz w:val="28"/>
          <w:szCs w:val="28"/>
        </w:rPr>
      </w:pPr>
      <w:r w:rsidRPr="00CC6C2D">
        <w:rPr>
          <w:sz w:val="28"/>
          <w:szCs w:val="28"/>
        </w:rPr>
        <w:t>5.8.2. В случае признания жалобы</w:t>
      </w:r>
      <w:r>
        <w:rPr>
          <w:sz w:val="28"/>
          <w:szCs w:val="28"/>
        </w:rPr>
        <w:t>,</w:t>
      </w:r>
      <w:r w:rsidRPr="00CC6C2D">
        <w:rPr>
          <w:sz w:val="28"/>
          <w:szCs w:val="28"/>
        </w:rPr>
        <w:t xml:space="preserve"> не подлежащей удовлетворению в ответе заявителю, указанном в пункте 5.8.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35ED" w:rsidRDefault="003535ED" w:rsidP="003535ED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CC6C2D">
        <w:rPr>
          <w:sz w:val="28"/>
          <w:szCs w:val="28"/>
        </w:rPr>
        <w:t xml:space="preserve">5.9. В случае установления в ходе или по результатам рассмотрения жалобы </w:t>
      </w:r>
      <w:r w:rsidRPr="00904861">
        <w:rPr>
          <w:sz w:val="28"/>
          <w:szCs w:val="28"/>
        </w:rPr>
        <w:t xml:space="preserve">признаков состава административного правонарушения или преступления должностное лицо, работник, наделенные полномочиями по </w:t>
      </w:r>
      <w:r w:rsidRPr="00904861">
        <w:rPr>
          <w:sz w:val="28"/>
          <w:szCs w:val="28"/>
        </w:rPr>
        <w:lastRenderedPageBreak/>
        <w:t xml:space="preserve">рассмотрению жалоб в соответствии с </w:t>
      </w:r>
      <w:hyperlink w:anchor="P320" w:history="1">
        <w:r w:rsidRPr="00904861">
          <w:rPr>
            <w:sz w:val="28"/>
            <w:szCs w:val="28"/>
          </w:rPr>
          <w:t>частью 1</w:t>
        </w:r>
      </w:hyperlink>
      <w:r w:rsidRPr="00904861">
        <w:rPr>
          <w:sz w:val="28"/>
          <w:szCs w:val="28"/>
        </w:rPr>
        <w:t xml:space="preserve"> статьи 11.2 Федерального закона от 27.07.2010 №210-ФЗ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  <w:r w:rsidRPr="009048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</w:t>
      </w:r>
    </w:p>
    <w:p w:rsidR="00F12779" w:rsidRPr="00E46196" w:rsidRDefault="00F12779" w:rsidP="00F12779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4619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F12779" w:rsidRDefault="00F12779" w:rsidP="00F12779">
      <w:pPr>
        <w:pStyle w:val="2"/>
        <w:spacing w:before="120"/>
        <w:ind w:firstLine="708"/>
        <w:jc w:val="both"/>
        <w:rPr>
          <w:sz w:val="28"/>
          <w:szCs w:val="28"/>
        </w:rPr>
      </w:pPr>
      <w:r w:rsidRPr="009A74C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A74CF">
        <w:rPr>
          <w:sz w:val="28"/>
          <w:szCs w:val="28"/>
        </w:rPr>
        <w:t>Настоящее</w:t>
      </w:r>
      <w:r>
        <w:rPr>
          <w:sz w:val="28"/>
        </w:rPr>
        <w:t xml:space="preserve"> постановление подлежит официальному опубликованию, в</w:t>
      </w:r>
      <w:r>
        <w:rPr>
          <w:sz w:val="28"/>
          <w:szCs w:val="28"/>
        </w:rPr>
        <w:t>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</w:t>
      </w:r>
      <w:r w:rsidR="00A7708E">
        <w:rPr>
          <w:sz w:val="28"/>
          <w:szCs w:val="28"/>
        </w:rPr>
        <w:t>А.А.Трофимов</w:t>
      </w:r>
    </w:p>
    <w:tbl>
      <w:tblPr>
        <w:tblW w:w="9426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180"/>
        <w:gridCol w:w="4354"/>
      </w:tblGrid>
      <w:tr w:rsidR="00C23BBB" w:rsidTr="00C23BBB">
        <w:tc>
          <w:tcPr>
            <w:tcW w:w="4892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Завизировано:</w:t>
            </w:r>
          </w:p>
        </w:tc>
        <w:tc>
          <w:tcPr>
            <w:tcW w:w="180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832471" w:rsidRDefault="00832471" w:rsidP="00C23BBB">
            <w:pPr>
              <w:rPr>
                <w:sz w:val="28"/>
                <w:szCs w:val="20"/>
              </w:rPr>
            </w:pPr>
          </w:p>
          <w:p w:rsidR="00C23BBB" w:rsidRDefault="00C23BBB" w:rsidP="00C23BB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Согласовано:</w:t>
            </w:r>
          </w:p>
          <w:p w:rsidR="00C23BBB" w:rsidRDefault="00C23BBB" w:rsidP="00C23BBB">
            <w:pPr>
              <w:rPr>
                <w:sz w:val="28"/>
                <w:szCs w:val="20"/>
              </w:rPr>
            </w:pPr>
          </w:p>
        </w:tc>
      </w:tr>
      <w:tr w:rsidR="00C23BBB" w:rsidTr="00C23BBB">
        <w:trPr>
          <w:trHeight w:val="1625"/>
        </w:trPr>
        <w:tc>
          <w:tcPr>
            <w:tcW w:w="4892" w:type="dxa"/>
          </w:tcPr>
          <w:p w:rsidR="00C23BBB" w:rsidRDefault="00C23BBB" w:rsidP="00C23BBB">
            <w:pPr>
              <w:jc w:val="both"/>
            </w:pPr>
            <w:r>
              <w:lastRenderedPageBreak/>
              <w:t xml:space="preserve">Начальник управления делами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 </w:t>
            </w:r>
          </w:p>
          <w:p w:rsidR="00C23BBB" w:rsidRDefault="00C23BBB" w:rsidP="00C23BBB">
            <w:pPr>
              <w:ind w:firstLine="709"/>
              <w:jc w:val="center"/>
              <w:rPr>
                <w:sz w:val="20"/>
                <w:szCs w:val="20"/>
              </w:rPr>
            </w:pPr>
            <w:r>
              <w:t xml:space="preserve">                         О.В.Яшунина</w:t>
            </w: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</w:pPr>
            <w: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C23BBB" w:rsidRPr="00C36DD7" w:rsidRDefault="00C23BBB" w:rsidP="00C23BBB">
            <w:pPr>
              <w:jc w:val="right"/>
            </w:pPr>
            <w:r>
              <w:t xml:space="preserve">                                                                                                         А.В. Миловский </w:t>
            </w:r>
            <w:r w:rsidRPr="00C36DD7">
              <w:t xml:space="preserve">  </w:t>
            </w: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C23BBB" w:rsidTr="00C23BBB">
        <w:tc>
          <w:tcPr>
            <w:tcW w:w="4892" w:type="dxa"/>
          </w:tcPr>
          <w:p w:rsidR="00C23BBB" w:rsidRDefault="00C23BBB" w:rsidP="00C23BBB">
            <w:pPr>
              <w:jc w:val="both"/>
            </w:pPr>
            <w:r>
              <w:t>Начальник управления по правовой</w:t>
            </w:r>
          </w:p>
          <w:p w:rsidR="00C23BBB" w:rsidRDefault="00C23BBB" w:rsidP="00C23BBB">
            <w:pPr>
              <w:jc w:val="both"/>
            </w:pPr>
            <w:r>
              <w:t xml:space="preserve">и административной работе                              </w:t>
            </w:r>
          </w:p>
          <w:p w:rsidR="00C23BBB" w:rsidRDefault="00C23BBB" w:rsidP="00C23BBB">
            <w:pPr>
              <w:jc w:val="both"/>
            </w:pPr>
            <w:r>
              <w:t xml:space="preserve">                                                </w:t>
            </w:r>
          </w:p>
          <w:p w:rsidR="00C23BBB" w:rsidRDefault="00C23BBB" w:rsidP="00C23BBB">
            <w:pPr>
              <w:jc w:val="right"/>
            </w:pPr>
            <w:r>
              <w:t>Е.В.Коробченко</w:t>
            </w: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  <w:rPr>
                <w:szCs w:val="20"/>
              </w:rPr>
            </w:pP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C23BBB" w:rsidTr="00C23BBB">
        <w:tc>
          <w:tcPr>
            <w:tcW w:w="4892" w:type="dxa"/>
          </w:tcPr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  <w:tc>
          <w:tcPr>
            <w:tcW w:w="180" w:type="dxa"/>
          </w:tcPr>
          <w:p w:rsidR="00C23BBB" w:rsidRDefault="00C23BBB" w:rsidP="00C23BBB">
            <w:pPr>
              <w:rPr>
                <w:szCs w:val="20"/>
              </w:rPr>
            </w:pPr>
          </w:p>
        </w:tc>
        <w:tc>
          <w:tcPr>
            <w:tcW w:w="4354" w:type="dxa"/>
          </w:tcPr>
          <w:p w:rsidR="00C23BBB" w:rsidRDefault="00C23BBB" w:rsidP="00C23BBB">
            <w:pPr>
              <w:jc w:val="both"/>
              <w:rPr>
                <w:szCs w:val="20"/>
              </w:rPr>
            </w:pPr>
          </w:p>
          <w:p w:rsidR="00C23BBB" w:rsidRDefault="00C23BBB" w:rsidP="00C23BBB">
            <w:pPr>
              <w:jc w:val="right"/>
              <w:rPr>
                <w:szCs w:val="20"/>
              </w:rPr>
            </w:pPr>
          </w:p>
        </w:tc>
      </w:tr>
      <w:tr w:rsidR="00F12779" w:rsidTr="00C23BBB">
        <w:tc>
          <w:tcPr>
            <w:tcW w:w="4892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180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4354" w:type="dxa"/>
          </w:tcPr>
          <w:p w:rsidR="00F12779" w:rsidRDefault="00F12779" w:rsidP="00DD338E">
            <w:pPr>
              <w:jc w:val="both"/>
            </w:pPr>
          </w:p>
        </w:tc>
      </w:tr>
      <w:tr w:rsidR="00F12779" w:rsidTr="00C23BBB">
        <w:tc>
          <w:tcPr>
            <w:tcW w:w="4892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180" w:type="dxa"/>
          </w:tcPr>
          <w:p w:rsidR="00F12779" w:rsidRDefault="00F12779" w:rsidP="00DD338E">
            <w:pPr>
              <w:jc w:val="both"/>
            </w:pPr>
          </w:p>
        </w:tc>
        <w:tc>
          <w:tcPr>
            <w:tcW w:w="4354" w:type="dxa"/>
          </w:tcPr>
          <w:p w:rsidR="00F12779" w:rsidRDefault="00F12779" w:rsidP="00DD338E">
            <w:pPr>
              <w:jc w:val="both"/>
            </w:pPr>
          </w:p>
        </w:tc>
      </w:tr>
    </w:tbl>
    <w:p w:rsidR="00F12779" w:rsidRDefault="00F12779" w:rsidP="00F12779">
      <w:pPr>
        <w:jc w:val="right"/>
        <w:rPr>
          <w:sz w:val="18"/>
        </w:rPr>
      </w:pPr>
    </w:p>
    <w:p w:rsidR="00F12779" w:rsidRDefault="00F12779" w:rsidP="00F12779">
      <w:pPr>
        <w:jc w:val="right"/>
        <w:rPr>
          <w:sz w:val="18"/>
        </w:rPr>
      </w:pPr>
    </w:p>
    <w:p w:rsidR="00F12779" w:rsidRDefault="00F12779" w:rsidP="00F12779">
      <w:pPr>
        <w:rPr>
          <w:sz w:val="28"/>
        </w:rPr>
      </w:pPr>
    </w:p>
    <w:p w:rsidR="0068406F" w:rsidRPr="00C36DD7" w:rsidRDefault="0068406F" w:rsidP="0068406F">
      <w:r>
        <w:t>Файл получен</w:t>
      </w:r>
      <w:r w:rsidRPr="00C36DD7">
        <w:t xml:space="preserve">:   </w:t>
      </w:r>
    </w:p>
    <w:p w:rsidR="0068406F" w:rsidRDefault="0068406F" w:rsidP="0068406F">
      <w:pPr>
        <w:ind w:firstLine="567"/>
      </w:pPr>
      <w:r>
        <w:t>Отдел информатизации управления архитектуры,</w:t>
      </w:r>
    </w:p>
    <w:p w:rsidR="0068406F" w:rsidRPr="00C36DD7" w:rsidRDefault="0068406F" w:rsidP="0068406F">
      <w:pPr>
        <w:ind w:firstLine="567"/>
      </w:pPr>
      <w:r>
        <w:t xml:space="preserve">градостроительства и информатизации                              _____________________                                           </w:t>
      </w:r>
    </w:p>
    <w:p w:rsidR="0068406F" w:rsidRPr="00C36DD7" w:rsidRDefault="0068406F" w:rsidP="0068406F">
      <w:pPr>
        <w:ind w:firstLine="567"/>
      </w:pPr>
    </w:p>
    <w:p w:rsidR="00F12779" w:rsidRDefault="00F12779" w:rsidP="00F12779">
      <w:pPr>
        <w:ind w:firstLine="567"/>
      </w:pPr>
    </w:p>
    <w:p w:rsidR="00F12779" w:rsidRDefault="00F12779" w:rsidP="00F12779">
      <w:pPr>
        <w:ind w:firstLine="567"/>
      </w:pPr>
    </w:p>
    <w:p w:rsidR="00F12779" w:rsidRDefault="00F12779" w:rsidP="00F12779">
      <w:pPr>
        <w:rPr>
          <w:sz w:val="18"/>
        </w:rPr>
      </w:pPr>
    </w:p>
    <w:p w:rsidR="00F12779" w:rsidRDefault="00F12779" w:rsidP="00F12779">
      <w:pPr>
        <w:rPr>
          <w:sz w:val="18"/>
        </w:rPr>
      </w:pPr>
    </w:p>
    <w:p w:rsidR="00F12779" w:rsidRDefault="00F12779" w:rsidP="00F12779"/>
    <w:p w:rsidR="00F12779" w:rsidRDefault="00F12779" w:rsidP="00F12779">
      <w:r>
        <w:t xml:space="preserve">Соответствие текста файла и оригинала документа подтверждаю     ________________                                           </w:t>
      </w:r>
    </w:p>
    <w:p w:rsidR="00F12779" w:rsidRDefault="00F12779" w:rsidP="00F12779">
      <w:pPr>
        <w:ind w:right="566"/>
        <w:jc w:val="right"/>
        <w:rPr>
          <w:sz w:val="18"/>
        </w:rPr>
      </w:pPr>
      <w:r>
        <w:rPr>
          <w:sz w:val="16"/>
        </w:rPr>
        <w:t xml:space="preserve">               (подпись исполнителя) </w:t>
      </w:r>
    </w:p>
    <w:p w:rsidR="00F12779" w:rsidRDefault="00F12779" w:rsidP="00F12779">
      <w:pPr>
        <w:rPr>
          <w:sz w:val="28"/>
        </w:rPr>
      </w:pPr>
      <w:r>
        <w:rPr>
          <w:sz w:val="28"/>
        </w:rPr>
        <w:t xml:space="preserve"> </w:t>
      </w:r>
    </w:p>
    <w:p w:rsidR="00F12779" w:rsidRDefault="00F12779" w:rsidP="00F12779"/>
    <w:p w:rsidR="00F12779" w:rsidRDefault="00F12779" w:rsidP="00F12779"/>
    <w:p w:rsidR="00F12779" w:rsidRDefault="00F12779" w:rsidP="00F12779"/>
    <w:p w:rsidR="00F12779" w:rsidRPr="00C23BBB" w:rsidRDefault="00F12779" w:rsidP="00F12779">
      <w:pPr>
        <w:jc w:val="both"/>
        <w:rPr>
          <w:i/>
          <w:sz w:val="20"/>
          <w:szCs w:val="20"/>
        </w:rPr>
      </w:pPr>
      <w:r>
        <w:t>Название файла</w:t>
      </w:r>
      <w:r w:rsidRPr="00772CA9">
        <w:t xml:space="preserve">: </w:t>
      </w:r>
      <w:r w:rsidRPr="00C23BBB">
        <w:rPr>
          <w:i/>
          <w:sz w:val="20"/>
          <w:szCs w:val="20"/>
        </w:rPr>
        <w:t xml:space="preserve">О внесении изменений в </w:t>
      </w:r>
      <w:r w:rsidR="00C23BBB" w:rsidRPr="00C23BBB">
        <w:rPr>
          <w:i/>
          <w:color w:val="000000" w:themeColor="text1"/>
          <w:sz w:val="20"/>
          <w:szCs w:val="20"/>
        </w:rPr>
        <w:t xml:space="preserve">приложение к постановлению </w:t>
      </w:r>
      <w:r w:rsidRPr="00C23BBB">
        <w:rPr>
          <w:i/>
          <w:sz w:val="20"/>
          <w:szCs w:val="20"/>
        </w:rPr>
        <w:t xml:space="preserve">администрации муниципального образования Юрьев-Польский район от </w:t>
      </w:r>
      <w:r w:rsidR="00832471">
        <w:rPr>
          <w:i/>
          <w:sz w:val="20"/>
          <w:szCs w:val="20"/>
        </w:rPr>
        <w:t>19.02.2016</w:t>
      </w:r>
      <w:r w:rsidRPr="00C23BBB">
        <w:rPr>
          <w:i/>
          <w:sz w:val="20"/>
          <w:szCs w:val="20"/>
        </w:rPr>
        <w:t xml:space="preserve"> № </w:t>
      </w:r>
      <w:r w:rsidR="003535ED">
        <w:rPr>
          <w:i/>
          <w:sz w:val="20"/>
          <w:szCs w:val="20"/>
        </w:rPr>
        <w:t>2</w:t>
      </w:r>
      <w:r w:rsidR="00832471">
        <w:rPr>
          <w:i/>
          <w:sz w:val="20"/>
          <w:szCs w:val="20"/>
        </w:rPr>
        <w:t>31</w:t>
      </w:r>
      <w:r w:rsidRPr="00C23BBB">
        <w:rPr>
          <w:i/>
          <w:sz w:val="20"/>
          <w:szCs w:val="20"/>
        </w:rPr>
        <w:t xml:space="preserve"> </w:t>
      </w:r>
    </w:p>
    <w:p w:rsidR="00F12779" w:rsidRDefault="00F12779" w:rsidP="00F12779">
      <w:pPr>
        <w:jc w:val="both"/>
        <w:rPr>
          <w:sz w:val="20"/>
          <w:szCs w:val="20"/>
        </w:rPr>
      </w:pPr>
    </w:p>
    <w:p w:rsidR="00F12779" w:rsidRDefault="00F12779" w:rsidP="00F12779">
      <w:pPr>
        <w:jc w:val="both"/>
        <w:rPr>
          <w:sz w:val="28"/>
          <w:szCs w:val="20"/>
        </w:rPr>
      </w:pPr>
      <w:r w:rsidRPr="00E603EC">
        <w:rPr>
          <w:sz w:val="20"/>
          <w:szCs w:val="20"/>
        </w:rPr>
        <w:t xml:space="preserve">Исп: </w:t>
      </w:r>
      <w:r>
        <w:rPr>
          <w:sz w:val="20"/>
          <w:szCs w:val="20"/>
        </w:rPr>
        <w:t>заведующий отделом опеки и попечительства И.В. Ларионова, 2-17-27</w:t>
      </w:r>
    </w:p>
    <w:p w:rsidR="00F12779" w:rsidRDefault="00F12779" w:rsidP="00F12779">
      <w:pPr>
        <w:rPr>
          <w:sz w:val="28"/>
          <w:szCs w:val="20"/>
        </w:rPr>
      </w:pPr>
    </w:p>
    <w:p w:rsidR="00F12779" w:rsidRDefault="00F12779" w:rsidP="00F12779">
      <w:pPr>
        <w:rPr>
          <w:sz w:val="28"/>
        </w:rPr>
      </w:pPr>
    </w:p>
    <w:p w:rsidR="00F12779" w:rsidRDefault="00F12779" w:rsidP="00F12779">
      <w:pPr>
        <w:rPr>
          <w:sz w:val="28"/>
        </w:rPr>
      </w:pPr>
    </w:p>
    <w:p w:rsidR="00F12779" w:rsidRDefault="00F12779" w:rsidP="00F12779">
      <w:pPr>
        <w:pStyle w:val="1"/>
      </w:pPr>
      <w:r>
        <w:t xml:space="preserve">Разослать: </w:t>
      </w:r>
    </w:p>
    <w:p w:rsidR="00F12779" w:rsidRDefault="00F12779" w:rsidP="00F12779">
      <w:pPr>
        <w:pStyle w:val="1"/>
        <w:ind w:firstLine="709"/>
      </w:pPr>
      <w:r>
        <w:t>1. Дело - 1 экз.</w:t>
      </w:r>
    </w:p>
    <w:p w:rsidR="00F12779" w:rsidRDefault="00F12779" w:rsidP="00F12779">
      <w:pPr>
        <w:pStyle w:val="1"/>
        <w:ind w:firstLine="709"/>
      </w:pPr>
      <w:r>
        <w:t>2. Управление образования – 2 экз.</w:t>
      </w:r>
    </w:p>
    <w:p w:rsidR="00F12779" w:rsidRDefault="00F12779" w:rsidP="00F12779">
      <w:pPr>
        <w:pStyle w:val="1"/>
        <w:ind w:firstLine="709"/>
      </w:pPr>
      <w:r>
        <w:t>3. Прокуратура – 1 экз.</w:t>
      </w: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F12779" w:rsidRDefault="00F12779" w:rsidP="00F12779">
      <w:pPr>
        <w:jc w:val="both"/>
        <w:rPr>
          <w:sz w:val="28"/>
          <w:szCs w:val="28"/>
        </w:rPr>
      </w:pPr>
    </w:p>
    <w:p w:rsidR="00CE5019" w:rsidRDefault="00CE5019"/>
    <w:p w:rsidR="00F12779" w:rsidRDefault="00F12779"/>
    <w:p w:rsidR="00F12779" w:rsidRDefault="00F12779" w:rsidP="00F12779">
      <w:pPr>
        <w:pStyle w:val="ConsPlusNormal"/>
        <w:jc w:val="center"/>
      </w:pPr>
      <w:r>
        <w:t xml:space="preserve">                         </w:t>
      </w:r>
    </w:p>
    <w:sectPr w:rsidR="00F12779" w:rsidSect="001D71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15" w:rsidRDefault="007D1515" w:rsidP="00F12779">
      <w:r>
        <w:separator/>
      </w:r>
    </w:p>
  </w:endnote>
  <w:endnote w:type="continuationSeparator" w:id="0">
    <w:p w:rsidR="007D1515" w:rsidRDefault="007D1515" w:rsidP="00F1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15" w:rsidRDefault="007D1515" w:rsidP="00F12779">
      <w:r>
        <w:separator/>
      </w:r>
    </w:p>
  </w:footnote>
  <w:footnote w:type="continuationSeparator" w:id="0">
    <w:p w:rsidR="007D1515" w:rsidRDefault="007D1515" w:rsidP="00F12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3165"/>
      <w:docPartObj>
        <w:docPartGallery w:val="Page Numbers (Top of Page)"/>
        <w:docPartUnique/>
      </w:docPartObj>
    </w:sdtPr>
    <w:sdtEndPr/>
    <w:sdtContent>
      <w:p w:rsidR="00CB15EA" w:rsidRDefault="00CB15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C0">
          <w:rPr>
            <w:noProof/>
          </w:rPr>
          <w:t>10</w:t>
        </w:r>
        <w:r>
          <w:fldChar w:fldCharType="end"/>
        </w:r>
      </w:p>
    </w:sdtContent>
  </w:sdt>
  <w:p w:rsidR="001D71A4" w:rsidRDefault="001D71A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A5"/>
    <w:rsid w:val="000433BB"/>
    <w:rsid w:val="000E6317"/>
    <w:rsid w:val="00117DC0"/>
    <w:rsid w:val="001C7176"/>
    <w:rsid w:val="001D71A4"/>
    <w:rsid w:val="001F0891"/>
    <w:rsid w:val="002846B0"/>
    <w:rsid w:val="00287B31"/>
    <w:rsid w:val="003535ED"/>
    <w:rsid w:val="00380F50"/>
    <w:rsid w:val="0038215B"/>
    <w:rsid w:val="0039301B"/>
    <w:rsid w:val="00474CAF"/>
    <w:rsid w:val="005A7200"/>
    <w:rsid w:val="005C20A5"/>
    <w:rsid w:val="005C2FB7"/>
    <w:rsid w:val="005C30DD"/>
    <w:rsid w:val="005C72B5"/>
    <w:rsid w:val="0068406F"/>
    <w:rsid w:val="007D1515"/>
    <w:rsid w:val="007D1673"/>
    <w:rsid w:val="007D1D25"/>
    <w:rsid w:val="00832471"/>
    <w:rsid w:val="00871531"/>
    <w:rsid w:val="00887F8A"/>
    <w:rsid w:val="009755BE"/>
    <w:rsid w:val="009F2C20"/>
    <w:rsid w:val="00A66AF5"/>
    <w:rsid w:val="00A727D4"/>
    <w:rsid w:val="00A7708E"/>
    <w:rsid w:val="00B0780D"/>
    <w:rsid w:val="00BC7AA5"/>
    <w:rsid w:val="00BD402F"/>
    <w:rsid w:val="00C06D87"/>
    <w:rsid w:val="00C1515F"/>
    <w:rsid w:val="00C22F4C"/>
    <w:rsid w:val="00C23BBB"/>
    <w:rsid w:val="00C34799"/>
    <w:rsid w:val="00C7584D"/>
    <w:rsid w:val="00CB15EA"/>
    <w:rsid w:val="00CC0DA0"/>
    <w:rsid w:val="00CE5019"/>
    <w:rsid w:val="00D60E89"/>
    <w:rsid w:val="00DB0288"/>
    <w:rsid w:val="00E24C73"/>
    <w:rsid w:val="00EB2280"/>
    <w:rsid w:val="00F12779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371844"/>
  <w15:chartTrackingRefBased/>
  <w15:docId w15:val="{EC4F600A-D58B-4C97-AE53-7CA4EBA6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F127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F12779"/>
    <w:pPr>
      <w:spacing w:before="240" w:after="360"/>
      <w:jc w:val="center"/>
    </w:pPr>
    <w:rPr>
      <w:b/>
      <w:color w:val="0000FF"/>
      <w:sz w:val="36"/>
      <w:szCs w:val="20"/>
    </w:rPr>
  </w:style>
  <w:style w:type="character" w:styleId="a4">
    <w:name w:val="Hyperlink"/>
    <w:basedOn w:val="a0"/>
    <w:uiPriority w:val="99"/>
    <w:unhideWhenUsed/>
    <w:rsid w:val="00F12779"/>
    <w:rPr>
      <w:color w:val="0563C1" w:themeColor="hyperlink"/>
      <w:u w:val="single"/>
    </w:rPr>
  </w:style>
  <w:style w:type="paragraph" w:customStyle="1" w:styleId="ConsPlusNormal">
    <w:name w:val="ConsPlusNormal"/>
    <w:qFormat/>
    <w:rsid w:val="00F12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7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F127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F12779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12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F1277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D71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71A4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1D71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71A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71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71A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535ED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814782375D4773B3753677B442814AB365D9558EE30EA514A724FDD9956E26DE22666FB51F75EFA19DA1734D4E2248B537C16DYFn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BA907ABAFC3F2534C9331CD980D40459061D7336076A1453D5F90C51EE9BCD17FB31C4C17B8B5F8C06DFBD81FB9C04CE32C24B6j9F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F97011-3716-44DB-AC89-4078AB8B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Ирина В. Ларионова</cp:lastModifiedBy>
  <cp:revision>34</cp:revision>
  <cp:lastPrinted>2021-11-24T05:18:00Z</cp:lastPrinted>
  <dcterms:created xsi:type="dcterms:W3CDTF">2019-06-21T11:19:00Z</dcterms:created>
  <dcterms:modified xsi:type="dcterms:W3CDTF">2022-12-26T07:55:00Z</dcterms:modified>
</cp:coreProperties>
</file>