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AA493D" w:rsidRDefault="00AA493D" w:rsidP="003E5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НПА</w:t>
      </w:r>
    </w:p>
    <w:p w:rsidR="00512880" w:rsidRDefault="00512880" w:rsidP="002950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0"/>
      <w:bookmarkEnd w:id="0"/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Разработчик:</w:t>
      </w:r>
      <w:r w:rsidR="00612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531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12B8A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«Центр муниципальных услуг администрации муниципального образования </w:t>
      </w:r>
    </w:p>
    <w:p w:rsidR="00DF5531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B8A">
        <w:rPr>
          <w:rFonts w:ascii="Times New Roman" w:hAnsi="Times New Roman" w:cs="Times New Roman"/>
          <w:sz w:val="28"/>
          <w:szCs w:val="28"/>
        </w:rPr>
        <w:t xml:space="preserve">город Юрьев-Польский </w:t>
      </w:r>
      <w:proofErr w:type="spellStart"/>
      <w:proofErr w:type="gramStart"/>
      <w:r w:rsidRPr="00612B8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612B8A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(МКУ «ЦМУ города Юрьев-Польский»)</w:t>
      </w:r>
    </w:p>
    <w:p w:rsidR="00AA493D" w:rsidRPr="00612B8A" w:rsidRDefault="00F20E8F" w:rsidP="00612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2.8pt;width:495.75pt;height:0;z-index:251658240" o:connectortype="straight"/>
        </w:pict>
      </w:r>
      <w:r w:rsidR="00612B8A" w:rsidRPr="00612B8A">
        <w:rPr>
          <w:rFonts w:ascii="Times New Roman" w:hAnsi="Times New Roman" w:cs="Times New Roman"/>
          <w:sz w:val="24"/>
          <w:szCs w:val="24"/>
        </w:rPr>
        <w:t>(</w:t>
      </w:r>
      <w:r w:rsidR="00AA493D" w:rsidRPr="00612B8A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  <w:r w:rsidR="00612B8A" w:rsidRPr="00612B8A">
        <w:rPr>
          <w:rFonts w:ascii="Times New Roman" w:hAnsi="Times New Roman" w:cs="Times New Roman"/>
          <w:sz w:val="24"/>
          <w:szCs w:val="24"/>
        </w:rPr>
        <w:t>)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 и наименование проекта НПА:</w:t>
      </w:r>
      <w:r w:rsidR="0061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E6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</w:p>
    <w:p w:rsidR="004A7CE6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</w:p>
    <w:p w:rsidR="00612B8A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C50A2">
        <w:rPr>
          <w:rFonts w:ascii="Times New Roman" w:hAnsi="Times New Roman" w:cs="Times New Roman"/>
          <w:sz w:val="28"/>
          <w:szCs w:val="28"/>
        </w:rPr>
        <w:t xml:space="preserve">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образования город Юрьев-Польский, соглашений о </w:t>
      </w:r>
      <w:proofErr w:type="spellStart"/>
      <w:r w:rsidR="00CC50A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CC50A2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на срок, превышающий срок действия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493D" w:rsidRDefault="00F20E8F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.35pt;margin-top:1.5pt;width:495.75pt;height:0;z-index:251659264" o:connectortype="straight"/>
        </w:pict>
      </w:r>
      <w:r w:rsidR="004A7CE6" w:rsidRPr="004A7CE6">
        <w:rPr>
          <w:rFonts w:ascii="Times New Roman" w:hAnsi="Times New Roman" w:cs="Times New Roman"/>
          <w:sz w:val="24"/>
          <w:szCs w:val="24"/>
        </w:rPr>
        <w:t>(</w:t>
      </w:r>
      <w:r w:rsidR="00AA493D" w:rsidRPr="004A7CE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A7CE6" w:rsidRPr="004A7CE6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НПА:</w:t>
      </w:r>
    </w:p>
    <w:p w:rsidR="004A7CE6" w:rsidRDefault="00F20E8F" w:rsidP="004A7C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.35pt;margin-top:15.15pt;width:495.75pt;height:0;z-index:251660288" o:connectortype="straight"/>
        </w:pict>
      </w:r>
      <w:r w:rsidR="00FD2554">
        <w:rPr>
          <w:rFonts w:ascii="Times New Roman" w:hAnsi="Times New Roman" w:cs="Times New Roman"/>
          <w:sz w:val="28"/>
          <w:szCs w:val="28"/>
        </w:rPr>
        <w:t>ноябрь</w:t>
      </w:r>
      <w:r w:rsidR="00287EAD">
        <w:rPr>
          <w:rFonts w:ascii="Times New Roman" w:hAnsi="Times New Roman" w:cs="Times New Roman"/>
          <w:sz w:val="28"/>
          <w:szCs w:val="28"/>
        </w:rPr>
        <w:t xml:space="preserve"> </w:t>
      </w:r>
      <w:r w:rsidR="002C0D49">
        <w:rPr>
          <w:rFonts w:ascii="Times New Roman" w:hAnsi="Times New Roman" w:cs="Times New Roman"/>
          <w:sz w:val="28"/>
          <w:szCs w:val="28"/>
        </w:rPr>
        <w:t xml:space="preserve"> </w:t>
      </w:r>
      <w:r w:rsidR="004A7CE6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A7CE6" w:rsidRDefault="004A7CE6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4E3">
        <w:rPr>
          <w:rFonts w:ascii="Times New Roman" w:hAnsi="Times New Roman" w:cs="Times New Roman"/>
          <w:sz w:val="24"/>
          <w:szCs w:val="24"/>
        </w:rPr>
        <w:t>указывается дата)</w:t>
      </w:r>
    </w:p>
    <w:p w:rsidR="00AA493D" w:rsidRDefault="00AA493D" w:rsidP="004A7CE6">
      <w:pPr>
        <w:pStyle w:val="ConsPlusNonformat"/>
        <w:jc w:val="center"/>
        <w:rPr>
          <w:sz w:val="24"/>
          <w:szCs w:val="24"/>
        </w:rPr>
      </w:pPr>
      <w:r w:rsidRPr="004A7CE6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</w:t>
      </w:r>
      <w:r w:rsidR="004A7CE6">
        <w:rPr>
          <w:rFonts w:ascii="Times New Roman" w:hAnsi="Times New Roman" w:cs="Times New Roman"/>
          <w:sz w:val="24"/>
          <w:szCs w:val="24"/>
        </w:rPr>
        <w:t xml:space="preserve"> </w:t>
      </w:r>
      <w:r w:rsidRPr="004A7CE6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hyperlink r:id="rId8" w:anchor="Par740" w:history="1">
        <w:r w:rsidRPr="004A7CE6">
          <w:rPr>
            <w:rStyle w:val="a3"/>
            <w:rFonts w:ascii="Times New Roman" w:hAnsi="Times New Roman" w:cs="Times New Roman"/>
            <w:sz w:val="24"/>
            <w:szCs w:val="24"/>
          </w:rPr>
          <w:t>разделе 10</w:t>
        </w:r>
      </w:hyperlink>
      <w:r w:rsidR="004A7CE6">
        <w:rPr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4E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D1B22" w:rsidRDefault="00966B69" w:rsidP="00C171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соглашений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="00FD2554">
        <w:rPr>
          <w:rFonts w:ascii="Times New Roman" w:hAnsi="Times New Roman" w:cs="Times New Roman"/>
          <w:sz w:val="28"/>
          <w:szCs w:val="28"/>
        </w:rPr>
        <w:t xml:space="preserve"> и концессионных соглашений возникает необходимость заключения данных соглашений</w:t>
      </w:r>
      <w:r w:rsidR="003809C7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</w:t>
      </w:r>
      <w:r w:rsidR="00D24738">
        <w:rPr>
          <w:rFonts w:ascii="Times New Roman" w:hAnsi="Times New Roman" w:cs="Times New Roman"/>
          <w:sz w:val="28"/>
          <w:szCs w:val="28"/>
        </w:rPr>
        <w:t xml:space="preserve"> </w:t>
      </w:r>
      <w:r w:rsidR="002812A6">
        <w:rPr>
          <w:rFonts w:ascii="Times New Roman" w:hAnsi="Times New Roman" w:cs="Times New Roman"/>
          <w:sz w:val="28"/>
          <w:szCs w:val="28"/>
        </w:rPr>
        <w:t xml:space="preserve"> </w:t>
      </w:r>
      <w:r w:rsidR="00405AAD">
        <w:rPr>
          <w:rFonts w:ascii="Times New Roman" w:hAnsi="Times New Roman" w:cs="Times New Roman"/>
          <w:sz w:val="28"/>
          <w:szCs w:val="28"/>
        </w:rPr>
        <w:t xml:space="preserve"> </w:t>
      </w:r>
      <w:r w:rsidR="005A463B">
        <w:rPr>
          <w:rFonts w:ascii="Times New Roman" w:hAnsi="Times New Roman" w:cs="Times New Roman"/>
          <w:sz w:val="28"/>
          <w:szCs w:val="28"/>
        </w:rPr>
        <w:t>что влечет нарушение Бюджетного кодекса Российской Федерации. За указанное нарушение предусмотрена ответственность в виде административного штрафа.</w:t>
      </w:r>
      <w:r w:rsidR="006F4A6F">
        <w:rPr>
          <w:rFonts w:ascii="Times New Roman" w:hAnsi="Times New Roman" w:cs="Times New Roman"/>
          <w:sz w:val="28"/>
          <w:szCs w:val="28"/>
        </w:rPr>
        <w:t xml:space="preserve"> </w:t>
      </w:r>
      <w:r w:rsidR="00CD5C8A">
        <w:rPr>
          <w:rFonts w:ascii="Times New Roman" w:hAnsi="Times New Roman" w:cs="Times New Roman"/>
          <w:sz w:val="28"/>
          <w:szCs w:val="28"/>
        </w:rPr>
        <w:t xml:space="preserve"> </w:t>
      </w:r>
      <w:r w:rsidR="00A0203F">
        <w:rPr>
          <w:rFonts w:ascii="Times New Roman" w:hAnsi="Times New Roman" w:cs="Times New Roman"/>
          <w:sz w:val="28"/>
          <w:szCs w:val="28"/>
        </w:rPr>
        <w:t xml:space="preserve"> </w:t>
      </w:r>
      <w:r w:rsidR="00457CE8">
        <w:rPr>
          <w:rFonts w:ascii="Times New Roman" w:hAnsi="Times New Roman" w:cs="Times New Roman"/>
          <w:sz w:val="28"/>
          <w:szCs w:val="28"/>
        </w:rPr>
        <w:t xml:space="preserve"> </w:t>
      </w:r>
      <w:r w:rsidR="00F23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Default="00F20E8F" w:rsidP="00584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.35pt;margin-top:2.7pt;width:495.75pt;height:0;z-index:251661312" o:connectortype="straight"/>
        </w:pict>
      </w:r>
      <w:r w:rsidR="005844E3">
        <w:rPr>
          <w:rFonts w:ascii="Times New Roman" w:hAnsi="Times New Roman" w:cs="Times New Roman"/>
          <w:sz w:val="28"/>
          <w:szCs w:val="28"/>
        </w:rPr>
        <w:t>(</w:t>
      </w:r>
      <w:r w:rsidR="00AA493D" w:rsidRPr="005844E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5844E3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F2387" w:rsidRDefault="00B9032B" w:rsidP="006F2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 целях недопущения нарушений бюджетного  законодательства</w:t>
      </w:r>
      <w:r w:rsidR="00B237BC">
        <w:rPr>
          <w:rFonts w:ascii="Times New Roman" w:hAnsi="Times New Roman" w:cs="Times New Roman"/>
          <w:sz w:val="28"/>
          <w:szCs w:val="28"/>
        </w:rPr>
        <w:t xml:space="preserve"> </w:t>
      </w:r>
      <w:r w:rsidR="006846B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237BC">
        <w:rPr>
          <w:rFonts w:ascii="Times New Roman" w:hAnsi="Times New Roman" w:cs="Times New Roman"/>
          <w:sz w:val="28"/>
          <w:szCs w:val="28"/>
        </w:rPr>
        <w:t>принятия бюджетных обязательств и приведения в соответствие с требованиями бюджетного законодательства.</w:t>
      </w:r>
    </w:p>
    <w:p w:rsidR="00AA493D" w:rsidRPr="006F2387" w:rsidRDefault="00F20E8F" w:rsidP="006F2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.35pt;margin-top:3.15pt;width:495.75pt;height:0;z-index:251662336" o:connectortype="straight"/>
        </w:pict>
      </w:r>
      <w:r w:rsidR="006F2387">
        <w:rPr>
          <w:rFonts w:ascii="Times New Roman" w:hAnsi="Times New Roman" w:cs="Times New Roman"/>
          <w:sz w:val="28"/>
          <w:szCs w:val="28"/>
        </w:rPr>
        <w:t>(</w:t>
      </w:r>
      <w:r w:rsidR="00AA493D" w:rsidRPr="006F238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6F238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C672C" w:rsidRDefault="00B433FC" w:rsidP="00142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определяет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образования город Юрьев-Польский,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партнерстве и концессионных соглашений  на срок, превышающий срок действия утв</w:t>
      </w:r>
      <w:r w:rsidR="001645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ржденных лимитов бюджетных обязательств.</w:t>
      </w:r>
    </w:p>
    <w:p w:rsidR="00AA493D" w:rsidRPr="00142E7E" w:rsidRDefault="00F20E8F" w:rsidP="00142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.1pt;margin-top:-.05pt;width:495.75pt;height:0;z-index:251663360" o:connectortype="straight"/>
        </w:pict>
      </w:r>
      <w:r w:rsidR="00142E7E" w:rsidRPr="00142E7E">
        <w:rPr>
          <w:rFonts w:ascii="Times New Roman" w:hAnsi="Times New Roman" w:cs="Times New Roman"/>
          <w:sz w:val="24"/>
          <w:szCs w:val="24"/>
        </w:rPr>
        <w:t>(</w:t>
      </w:r>
      <w:r w:rsidR="00AA493D" w:rsidRPr="00142E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142E7E" w:rsidRPr="00142E7E">
        <w:rPr>
          <w:rFonts w:ascii="Times New Roman" w:hAnsi="Times New Roman" w:cs="Times New Roman"/>
          <w:sz w:val="24"/>
          <w:szCs w:val="24"/>
        </w:rPr>
        <w:t>)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53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связи с размещением уведомления  о  подготовке  проекта  НПА:  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164535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"  </w:t>
      </w:r>
      <w:r w:rsidR="00164535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142E7E" w:rsidRPr="00142E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2E7E" w:rsidRPr="00142E7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 г.;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16453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164535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42E7E" w:rsidRPr="00142E7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7E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60.6pt;margin-top:30.1pt;width:236.25pt;height:.05pt;flip:x;z-index:25166438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 уведомления о подготовке проекта НПА:</w:t>
      </w:r>
      <w:r w:rsidR="00142E7E">
        <w:rPr>
          <w:rFonts w:ascii="Times New Roman" w:hAnsi="Times New Roman" w:cs="Times New Roman"/>
          <w:sz w:val="28"/>
          <w:szCs w:val="28"/>
        </w:rPr>
        <w:t xml:space="preserve">   </w:t>
      </w:r>
      <w:r w:rsidR="00EB42DF">
        <w:rPr>
          <w:rFonts w:ascii="Times New Roman" w:hAnsi="Times New Roman" w:cs="Times New Roman"/>
          <w:sz w:val="28"/>
          <w:szCs w:val="28"/>
        </w:rPr>
        <w:t xml:space="preserve">       </w:t>
      </w:r>
      <w:r w:rsidR="00142E7E" w:rsidRPr="00142E7E">
        <w:rPr>
          <w:rFonts w:ascii="Times New Roman" w:hAnsi="Times New Roman" w:cs="Times New Roman"/>
          <w:sz w:val="28"/>
          <w:szCs w:val="28"/>
        </w:rPr>
        <w:t>0</w:t>
      </w:r>
      <w:r w:rsidR="00AA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7E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93.35pt;margin-top:13.55pt;width:403.5pt;height:0;z-index:251680768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из них учтено: </w:t>
      </w:r>
      <w:r w:rsidR="00DF5531">
        <w:rPr>
          <w:rFonts w:ascii="Times New Roman" w:hAnsi="Times New Roman" w:cs="Times New Roman"/>
          <w:sz w:val="28"/>
          <w:szCs w:val="28"/>
        </w:rPr>
        <w:t xml:space="preserve">    0</w:t>
      </w:r>
    </w:p>
    <w:p w:rsidR="00142E7E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73.1pt;margin-top:14.8pt;width:423.75pt;height:0;z-index:251665408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DF55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63.35pt;margin-top:13.7pt;width:433.5pt;height:0;z-index:251666432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частично:</w:t>
      </w:r>
      <w:r w:rsidR="00142E7E">
        <w:rPr>
          <w:rFonts w:ascii="Times New Roman" w:hAnsi="Times New Roman" w:cs="Times New Roman"/>
          <w:sz w:val="28"/>
          <w:szCs w:val="28"/>
        </w:rPr>
        <w:t xml:space="preserve"> </w:t>
      </w:r>
      <w:r w:rsidR="00DF55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Полный  электронный  адрес размещения сводки предложений о проведении публичных  обсуждений,  поступивших  в  связи  с  размещением уведомления о подготовке проекта НПА: </w:t>
      </w:r>
    </w:p>
    <w:p w:rsidR="006F644B" w:rsidRDefault="006F644B" w:rsidP="006F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644B">
        <w:rPr>
          <w:rFonts w:ascii="Times New Roman" w:hAnsi="Times New Roman" w:cs="Times New Roman"/>
          <w:sz w:val="28"/>
          <w:szCs w:val="28"/>
        </w:rPr>
        <w:t>http://yp33.ru/documents/1537.html</w:t>
      </w:r>
    </w:p>
    <w:p w:rsidR="00AA493D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.1pt;margin-top:-.35pt;width:495.75pt;height:0;z-index:25167462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1.10. Контактная информация исполнителя разработчика:</w:t>
      </w:r>
    </w:p>
    <w:p w:rsidR="00AA493D" w:rsidRDefault="00AA493D" w:rsidP="00922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922B63"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5C2D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3AC6">
        <w:rPr>
          <w:rFonts w:ascii="Times New Roman" w:hAnsi="Times New Roman" w:cs="Times New Roman"/>
          <w:sz w:val="28"/>
          <w:szCs w:val="28"/>
        </w:rPr>
        <w:t>Киселев Сергей Васильевич</w:t>
      </w:r>
    </w:p>
    <w:p w:rsidR="00922B63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54.35pt;margin-top:2.05pt;width:442.5pt;height:0;z-index:251667456" o:connectortype="straight"/>
        </w:pict>
      </w:r>
    </w:p>
    <w:p w:rsidR="005C2D24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76.85pt;margin-top:14.4pt;width:416.25pt;height:0;z-index:251668480" o:connectortype="straight"/>
        </w:pict>
      </w:r>
      <w:r w:rsidR="00922B63">
        <w:rPr>
          <w:rFonts w:ascii="Times New Roman" w:hAnsi="Times New Roman" w:cs="Times New Roman"/>
          <w:sz w:val="28"/>
          <w:szCs w:val="28"/>
        </w:rPr>
        <w:t xml:space="preserve">Должность:   </w:t>
      </w:r>
      <w:r w:rsidR="005C2D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3AC6">
        <w:rPr>
          <w:rFonts w:ascii="Times New Roman" w:hAnsi="Times New Roman" w:cs="Times New Roman"/>
          <w:sz w:val="28"/>
          <w:szCs w:val="28"/>
        </w:rPr>
        <w:t xml:space="preserve">                директор</w:t>
      </w:r>
      <w:r w:rsidR="00922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Default="00922B63" w:rsidP="005C2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</w:p>
    <w:p w:rsidR="00922B63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.1pt;margin-top:.2pt;width:492pt;height:0;z-index:251669504" o:connectortype="straight"/>
        </w:pict>
      </w:r>
    </w:p>
    <w:p w:rsidR="00922B63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5.6pt;margin-top:14.1pt;width:457.5pt;height:0;z-index:251670528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Тел.:</w:t>
      </w:r>
      <w:r w:rsidR="00922B63">
        <w:rPr>
          <w:rFonts w:ascii="Times New Roman" w:hAnsi="Times New Roman" w:cs="Times New Roman"/>
          <w:sz w:val="28"/>
          <w:szCs w:val="28"/>
        </w:rPr>
        <w:t xml:space="preserve">  </w:t>
      </w:r>
      <w:r w:rsidR="00823C3C" w:rsidRPr="00823C3C">
        <w:rPr>
          <w:rFonts w:ascii="Times New Roman" w:hAnsi="Times New Roman" w:cs="Times New Roman"/>
          <w:sz w:val="28"/>
          <w:szCs w:val="28"/>
        </w:rPr>
        <w:t xml:space="preserve">  </w:t>
      </w:r>
      <w:r w:rsidR="00922B63">
        <w:rPr>
          <w:rFonts w:ascii="Times New Roman" w:hAnsi="Times New Roman" w:cs="Times New Roman"/>
          <w:sz w:val="28"/>
          <w:szCs w:val="28"/>
        </w:rPr>
        <w:t xml:space="preserve"> </w:t>
      </w:r>
      <w:r w:rsidR="005C2D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23D4B">
        <w:rPr>
          <w:rFonts w:ascii="Times New Roman" w:hAnsi="Times New Roman" w:cs="Times New Roman"/>
          <w:sz w:val="28"/>
          <w:szCs w:val="28"/>
        </w:rPr>
        <w:t>8 (4</w:t>
      </w:r>
      <w:r w:rsidR="00013AC6">
        <w:rPr>
          <w:rFonts w:ascii="Times New Roman" w:hAnsi="Times New Roman" w:cs="Times New Roman"/>
          <w:sz w:val="28"/>
          <w:szCs w:val="28"/>
        </w:rPr>
        <w:t>9246)2-20-46</w:t>
      </w:r>
      <w:r w:rsidR="00922B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5531" w:rsidRDefault="00922B6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93D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5C2D24">
        <w:rPr>
          <w:rFonts w:ascii="Times New Roman" w:hAnsi="Times New Roman" w:cs="Times New Roman"/>
          <w:sz w:val="28"/>
          <w:szCs w:val="28"/>
        </w:rPr>
        <w:t xml:space="preserve">   </w:t>
      </w:r>
      <w:r w:rsidR="00823C3C" w:rsidRPr="0082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="00823C3C" w:rsidRPr="00823C3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823C3C" w:rsidRPr="00823C3C">
        <w:rPr>
          <w:rFonts w:ascii="Times New Roman" w:hAnsi="Times New Roman" w:cs="Times New Roman"/>
          <w:sz w:val="28"/>
          <w:szCs w:val="28"/>
        </w:rPr>
        <w:t>@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3C3C" w:rsidRPr="00823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493D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0.6pt;margin-top:1.4pt;width:322.5pt;height:0;z-index:251671552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1.11. Степень регулирующего воздействия проекта НПА:</w:t>
      </w:r>
    </w:p>
    <w:p w:rsidR="00AA493D" w:rsidRPr="00056023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5.6pt;margin-top:13.8pt;width:337.5pt;height:0;z-index:251672576" o:connectortype="straight"/>
        </w:pict>
      </w:r>
      <w:r w:rsidR="00056023">
        <w:rPr>
          <w:rFonts w:ascii="Times New Roman" w:hAnsi="Times New Roman" w:cs="Times New Roman"/>
          <w:sz w:val="28"/>
          <w:szCs w:val="28"/>
        </w:rPr>
        <w:t xml:space="preserve">высокая/средняя/низкая:        </w:t>
      </w:r>
      <w:r w:rsidR="005C2D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56023">
        <w:rPr>
          <w:rFonts w:ascii="Times New Roman" w:hAnsi="Times New Roman" w:cs="Times New Roman"/>
          <w:sz w:val="28"/>
          <w:szCs w:val="28"/>
        </w:rPr>
        <w:t>низкая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  Обоснование   отнесения   проекта   НПА   к   определенной  степени</w:t>
      </w:r>
    </w:p>
    <w:p w:rsidR="0078617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воздействия:</w:t>
      </w:r>
      <w:r w:rsidR="0078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FF" w:rsidRDefault="0078617D" w:rsidP="005C2D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не содержит положений, предусмотренных  подпунктами 1 и 2  пункта 1.5.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Приложения  к постановлению администрации муниципального образования Юрьев-Польский район от 11.12.2015 № 1107, </w:t>
      </w:r>
      <w:r w:rsidR="00284F66">
        <w:rPr>
          <w:rFonts w:ascii="Times New Roman" w:hAnsi="Times New Roman" w:cs="Times New Roman"/>
          <w:sz w:val="28"/>
          <w:szCs w:val="28"/>
        </w:rPr>
        <w:t>а именно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30F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84F66">
        <w:rPr>
          <w:rFonts w:ascii="Times New Roman" w:hAnsi="Times New Roman" w:cs="Times New Roman"/>
          <w:sz w:val="28"/>
          <w:szCs w:val="28"/>
        </w:rPr>
        <w:t xml:space="preserve"> </w:t>
      </w:r>
      <w:r w:rsidR="00F630FF">
        <w:rPr>
          <w:rFonts w:ascii="Times New Roman" w:hAnsi="Times New Roman" w:cs="Times New Roman"/>
          <w:sz w:val="28"/>
          <w:szCs w:val="28"/>
        </w:rPr>
        <w:t>НПА не содержит положения, устанавливающие ранее не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возникновению ранее не предусмотренных НПА расходов физических и юридических лиц в сфере предпринимательской</w:t>
      </w:r>
      <w:proofErr w:type="gramEnd"/>
      <w:r w:rsidR="00F630F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деятельности;</w:t>
      </w:r>
    </w:p>
    <w:p w:rsidR="00AA493D" w:rsidRDefault="00DE383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30FF">
        <w:rPr>
          <w:rFonts w:ascii="Times New Roman" w:hAnsi="Times New Roman" w:cs="Times New Roman"/>
          <w:sz w:val="28"/>
          <w:szCs w:val="28"/>
        </w:rPr>
        <w:t>роект НПА не содержит положения, изменяющие</w:t>
      </w:r>
      <w:r w:rsidR="00ED24B2">
        <w:rPr>
          <w:rFonts w:ascii="Times New Roman" w:hAnsi="Times New Roman" w:cs="Times New Roman"/>
          <w:sz w:val="28"/>
          <w:szCs w:val="28"/>
        </w:rPr>
        <w:t xml:space="preserve"> ранее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</w:t>
      </w:r>
      <w:r w:rsidR="00ED24B2">
        <w:rPr>
          <w:rFonts w:ascii="Times New Roman" w:hAnsi="Times New Roman" w:cs="Times New Roman"/>
          <w:sz w:val="28"/>
          <w:szCs w:val="28"/>
        </w:rPr>
        <w:lastRenderedPageBreak/>
        <w:t>НПА расходов физических и юридических лиц в сфере предпринимательской и инвестиционной деятельности.</w:t>
      </w:r>
    </w:p>
    <w:p w:rsidR="00F202CC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2"/>
      <w:bookmarkEnd w:id="1"/>
      <w:r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 регулирование</w:t>
      </w:r>
      <w:r w:rsidR="00982FD1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25429" w:rsidRDefault="00125429" w:rsidP="00125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соглашений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 и концессионных соглашений возникает необходимость заключения данных соглашений на срок, превышающий срок действия утвержденных лимитов бюджетных обязательств,    что влечет нарушение Бюджетного кодекса Российской Федерации. За указанное нарушение предусмотрена ответственность в виде административного штрафа.     </w:t>
      </w:r>
    </w:p>
    <w:p w:rsidR="00AA493D" w:rsidRPr="00F202CC" w:rsidRDefault="00F20E8F" w:rsidP="00F20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.35pt;margin-top:2.15pt;width:495pt;height:0;z-index:251675648" o:connectortype="straight"/>
        </w:pict>
      </w:r>
      <w:r w:rsidR="00F202CC">
        <w:rPr>
          <w:rFonts w:ascii="Times New Roman" w:hAnsi="Times New Roman" w:cs="Times New Roman"/>
          <w:sz w:val="28"/>
          <w:szCs w:val="28"/>
        </w:rPr>
        <w:t>(</w:t>
      </w:r>
      <w:r w:rsidR="00AA493D" w:rsidRPr="00F202CC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02CC">
        <w:rPr>
          <w:rFonts w:ascii="Times New Roman" w:hAnsi="Times New Roman" w:cs="Times New Roman"/>
          <w:sz w:val="24"/>
          <w:szCs w:val="24"/>
        </w:rPr>
        <w:t>)</w:t>
      </w:r>
    </w:p>
    <w:p w:rsidR="0068056E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9A0712" w:rsidRDefault="00020D87" w:rsidP="0002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A493D" w:rsidRPr="00B802C3" w:rsidRDefault="00F20E8F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.35pt;margin-top:.75pt;width:490.5pt;height:0;z-index:251676672" o:connectortype="straight"/>
        </w:pict>
      </w:r>
      <w:r w:rsidR="0048438F"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8438F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7071A1" w:rsidRDefault="00AA493D" w:rsidP="00707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4843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1A1" w:rsidRDefault="0048438F" w:rsidP="00707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</w:t>
      </w:r>
    </w:p>
    <w:p w:rsidR="0048438F" w:rsidRDefault="00F20E8F" w:rsidP="00707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4.1pt;margin-top:15.25pt;width:486.75pt;height:0;z-index:251677696" o:connectortype="straight"/>
        </w:pict>
      </w:r>
      <w:r w:rsidR="0048438F">
        <w:rPr>
          <w:rFonts w:ascii="Times New Roman" w:hAnsi="Times New Roman" w:cs="Times New Roman"/>
          <w:sz w:val="28"/>
          <w:szCs w:val="28"/>
        </w:rPr>
        <w:t xml:space="preserve">количество лиц </w:t>
      </w:r>
      <w:r w:rsidR="007071A1">
        <w:rPr>
          <w:rFonts w:ascii="Times New Roman" w:hAnsi="Times New Roman" w:cs="Times New Roman"/>
          <w:sz w:val="28"/>
          <w:szCs w:val="28"/>
        </w:rPr>
        <w:t>неограниченно</w:t>
      </w:r>
    </w:p>
    <w:p w:rsidR="00AA493D" w:rsidRPr="00B802C3" w:rsidRDefault="00B802C3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BC7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 проблемы, их количественная оценка:</w:t>
      </w:r>
      <w:r w:rsidR="00024B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93D" w:rsidRDefault="00020D87" w:rsidP="00024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4BC7">
        <w:rPr>
          <w:rFonts w:ascii="Times New Roman" w:hAnsi="Times New Roman" w:cs="Times New Roman"/>
          <w:sz w:val="28"/>
          <w:szCs w:val="28"/>
        </w:rPr>
        <w:t xml:space="preserve">едостаточность правового регулирования </w:t>
      </w:r>
      <w:r w:rsidR="009A0712">
        <w:rPr>
          <w:rFonts w:ascii="Times New Roman" w:hAnsi="Times New Roman" w:cs="Times New Roman"/>
          <w:sz w:val="28"/>
          <w:szCs w:val="28"/>
        </w:rPr>
        <w:t>заключения муниципальных контрактов на поставку товаров, выполнение работ, оказание услуг для обеспечения муниципальных нужд</w:t>
      </w:r>
      <w:r w:rsidR="008B37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Юрьев-Польский, соглашений о </w:t>
      </w:r>
      <w:proofErr w:type="spellStart"/>
      <w:r w:rsidR="008B37B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8B37B4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на срок, превышающий срок действия утвержденных лимитов бюджетных обязательств</w:t>
      </w:r>
    </w:p>
    <w:p w:rsidR="00AA493D" w:rsidRPr="00024BC7" w:rsidRDefault="00F20E8F" w:rsidP="00024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.35pt;margin-top:.2pt;width:495pt;height:0;z-index:251678720" o:connectortype="straight"/>
        </w:pict>
      </w:r>
      <w:r w:rsidR="00024BC7">
        <w:rPr>
          <w:rFonts w:ascii="Times New Roman" w:hAnsi="Times New Roman" w:cs="Times New Roman"/>
          <w:sz w:val="28"/>
          <w:szCs w:val="28"/>
        </w:rPr>
        <w:t>(</w:t>
      </w:r>
      <w:r w:rsidR="00AA493D" w:rsidRPr="00024BC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24BC7">
        <w:rPr>
          <w:rFonts w:ascii="Times New Roman" w:hAnsi="Times New Roman" w:cs="Times New Roman"/>
          <w:sz w:val="24"/>
          <w:szCs w:val="24"/>
        </w:rPr>
        <w:t>)</w:t>
      </w:r>
      <w:r w:rsidR="004B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A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Причины   возникновения   проблемы   и  факторы,  поддерживающие  ее существование:</w:t>
      </w:r>
      <w:r w:rsidR="004B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87" w:rsidRDefault="00020D87" w:rsidP="00020D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нормативно-правового акта влечет нарушение Бюджетного кодекса Российской Федерации. За указанное нарушение предусмотрена ответственность в виде административного штрафа.     </w:t>
      </w:r>
    </w:p>
    <w:p w:rsidR="00AA493D" w:rsidRPr="004B5589" w:rsidRDefault="00F20E8F" w:rsidP="004B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-4.15pt;margin-top:3.95pt;width:499.5pt;height:0;z-index:251679744" o:connectortype="straight"/>
        </w:pict>
      </w:r>
      <w:r w:rsidR="004B5589" w:rsidRPr="004B5589">
        <w:rPr>
          <w:rFonts w:ascii="Times New Roman" w:hAnsi="Times New Roman" w:cs="Times New Roman"/>
          <w:sz w:val="24"/>
          <w:szCs w:val="24"/>
        </w:rPr>
        <w:t>(</w:t>
      </w:r>
      <w:r w:rsidR="00AA493D" w:rsidRPr="004B558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B5589" w:rsidRPr="004B5589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 отношений самостоятельно, без вмешательства государства:</w:t>
      </w:r>
    </w:p>
    <w:p w:rsidR="003A3F25" w:rsidRDefault="003A3F25" w:rsidP="003A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участникам соответствующих отношений самостоятельно, без вмешательства государства невозможно</w:t>
      </w:r>
    </w:p>
    <w:p w:rsidR="00AA493D" w:rsidRPr="000F7E95" w:rsidRDefault="00F20E8F" w:rsidP="000F7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.35pt;margin-top:3.95pt;width:495.75pt;height:0;z-index:251681792" o:connectortype="straight"/>
        </w:pict>
      </w:r>
      <w:r w:rsidR="000F7E95">
        <w:rPr>
          <w:rFonts w:ascii="Times New Roman" w:hAnsi="Times New Roman" w:cs="Times New Roman"/>
          <w:sz w:val="24"/>
          <w:szCs w:val="24"/>
        </w:rPr>
        <w:t>(</w:t>
      </w:r>
      <w:r w:rsidR="00AA493D" w:rsidRPr="000F7E9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F7E95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 Опыт   решения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муниципальных  образованиях Российской Федерации: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  <w:r w:rsidR="0028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Pr="00F2325A" w:rsidRDefault="00F20E8F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.35pt;margin-top:2.55pt;width:491.25pt;height:0;z-index:251682816" o:connectortype="straight"/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Источники данных: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  <w:r w:rsidR="0028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Pr="00F2325A" w:rsidRDefault="00F20E8F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.35pt;margin-top:.4pt;width:491.25pt;height:0;z-index:251683840" o:connectortype="straight"/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.35pt;margin-top:15.15pt;width:491.25pt;height:1.5pt;flip:y;z-index:25168486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F2325A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5B7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8"/>
      <w:bookmarkEnd w:id="2"/>
      <w:r>
        <w:rPr>
          <w:rFonts w:ascii="Times New Roman" w:hAnsi="Times New Roman" w:cs="Times New Roman"/>
          <w:sz w:val="28"/>
          <w:szCs w:val="28"/>
        </w:rPr>
        <w:t>3.  Определение  целей  предлагаемого правового регулирования и показателей для оценки их достижения</w:t>
      </w:r>
    </w:p>
    <w:p w:rsidR="00512880" w:rsidRDefault="00512880" w:rsidP="005B7380">
      <w:pPr>
        <w:pStyle w:val="ConsPlusNonformat"/>
        <w:jc w:val="both"/>
        <w:rPr>
          <w:sz w:val="28"/>
          <w:szCs w:val="28"/>
        </w:rPr>
      </w:pPr>
    </w:p>
    <w:tbl>
      <w:tblPr>
        <w:tblW w:w="9631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60"/>
        <w:gridCol w:w="3117"/>
        <w:gridCol w:w="3454"/>
      </w:tblGrid>
      <w:tr w:rsidR="00AA493D" w:rsidTr="00A074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892917">
            <w:pPr>
              <w:widowControl w:val="0"/>
              <w:jc w:val="center"/>
            </w:pPr>
            <w:r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A493D" w:rsidTr="00A074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4B8" w:rsidRDefault="00A074B8" w:rsidP="00A074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принятия решений о заключении муниципальных контрактов</w:t>
            </w:r>
          </w:p>
          <w:p w:rsidR="00AA493D" w:rsidRDefault="00AA493D" w:rsidP="000140D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5B7380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 с момента вступления нормативного правового акта в законную силу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5B7380" w:rsidP="005B73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F86C40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Нормативные правовые акты или их отдельные положения, в соответствии с которыми  в  настоящее время осуществляется правовое регулирование в данной области:</w:t>
      </w:r>
      <w:r w:rsidR="00F86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1B" w:rsidRDefault="006B5E1B" w:rsidP="006B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A493D" w:rsidRPr="00F86C40" w:rsidRDefault="00F20E8F" w:rsidP="00F86C40">
      <w:pPr>
        <w:pStyle w:val="ConsPlusNonformat"/>
        <w:jc w:val="center"/>
        <w:rPr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.1pt;margin-top:3.05pt;width:494.25pt;height:0;z-index:251685888" o:connectortype="straight"/>
        </w:pict>
      </w:r>
      <w:r w:rsidR="00F86C40">
        <w:rPr>
          <w:rFonts w:ascii="Times New Roman" w:hAnsi="Times New Roman" w:cs="Times New Roman"/>
          <w:sz w:val="24"/>
          <w:szCs w:val="24"/>
        </w:rPr>
        <w:t>(</w:t>
      </w:r>
      <w:r w:rsidR="00AA493D" w:rsidRPr="00F86C40">
        <w:rPr>
          <w:rFonts w:ascii="Times New Roman" w:hAnsi="Times New Roman" w:cs="Times New Roman"/>
          <w:sz w:val="24"/>
          <w:szCs w:val="24"/>
        </w:rPr>
        <w:t>указываются все действующие нормативные правовые акты или их отдельные              положения, регулирующие данную область отношений</w:t>
      </w:r>
      <w:r w:rsidR="00F86C40">
        <w:rPr>
          <w:rFonts w:ascii="Times New Roman" w:hAnsi="Times New Roman" w:cs="Times New Roman"/>
          <w:sz w:val="24"/>
          <w:szCs w:val="24"/>
        </w:rPr>
        <w:t>)</w:t>
      </w:r>
    </w:p>
    <w:p w:rsidR="00AA493D" w:rsidRPr="00F86C40" w:rsidRDefault="00AA493D" w:rsidP="00F86C40">
      <w:pPr>
        <w:widowControl w:val="0"/>
        <w:jc w:val="center"/>
        <w:rPr>
          <w:sz w:val="24"/>
          <w:szCs w:val="24"/>
        </w:rPr>
      </w:pPr>
    </w:p>
    <w:tbl>
      <w:tblPr>
        <w:tblW w:w="9664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23"/>
        <w:gridCol w:w="3515"/>
        <w:gridCol w:w="1904"/>
        <w:gridCol w:w="1922"/>
      </w:tblGrid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Показатели достижения целей предлагаемого правового регулирования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Ед. измерения показателей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3.8. Целевые значения показателей по годам</w:t>
            </w:r>
          </w:p>
        </w:tc>
      </w:tr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4B8" w:rsidRDefault="00A074B8" w:rsidP="00A074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принятия решений о заключении муниципальных контрактов</w:t>
            </w:r>
          </w:p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8070B" w:rsidRDefault="0088070B" w:rsidP="00A074B8">
            <w:pPr>
              <w:widowControl w:val="0"/>
              <w:jc w:val="both"/>
              <w:rPr>
                <w:sz w:val="28"/>
                <w:szCs w:val="28"/>
              </w:rPr>
            </w:pPr>
            <w:r w:rsidRPr="0088070B">
              <w:rPr>
                <w:sz w:val="28"/>
                <w:szCs w:val="28"/>
              </w:rPr>
              <w:t xml:space="preserve">Количество </w:t>
            </w:r>
            <w:r w:rsidR="00A074B8">
              <w:rPr>
                <w:sz w:val="28"/>
                <w:szCs w:val="28"/>
              </w:rPr>
              <w:t>заключенных муниципальных контрактов</w:t>
            </w:r>
            <w:proofErr w:type="gramStart"/>
            <w:r w:rsidR="00A074B8">
              <w:rPr>
                <w:sz w:val="28"/>
                <w:szCs w:val="28"/>
              </w:rPr>
              <w:t xml:space="preserve"> ,</w:t>
            </w:r>
            <w:proofErr w:type="gramEnd"/>
            <w:r w:rsidR="00A074B8">
              <w:rPr>
                <w:sz w:val="28"/>
                <w:szCs w:val="28"/>
              </w:rPr>
              <w:t xml:space="preserve"> заключенных на срок, превышающий срок действия утвержденных лимитов бюджетных обязательств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88070B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074B8" w:rsidP="0015044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9E1294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Основание для разработки проекта НПА (действующие нормативные правовые акты,   поручения,   другие  решения,  из  которых  вытекает 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9E1294" w:rsidRDefault="005F469C" w:rsidP="009E12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E1294">
        <w:rPr>
          <w:rFonts w:ascii="Times New Roman" w:hAnsi="Times New Roman" w:cs="Times New Roman"/>
          <w:sz w:val="28"/>
          <w:szCs w:val="28"/>
        </w:rPr>
        <w:t xml:space="preserve">Пункт 3 статьи 72,  пункт 6 статьи 78 Бюджетного кодекса Российской Федерации, постановление Правительства от 26.11.2013 № 1071 «Об </w:t>
      </w:r>
      <w:r w:rsidR="009E1294">
        <w:rPr>
          <w:rFonts w:ascii="Times New Roman" w:hAnsi="Times New Roman" w:cs="Times New Roman"/>
          <w:sz w:val="28"/>
          <w:szCs w:val="28"/>
        </w:rPr>
        <w:lastRenderedPageBreak/>
        <w:t>утверждении правил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обязательств»</w:t>
      </w:r>
      <w:proofErr w:type="gramEnd"/>
    </w:p>
    <w:p w:rsidR="00AA493D" w:rsidRPr="003E704D" w:rsidRDefault="00F20E8F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.1pt;margin-top:3.4pt;width:494.25pt;height:0;z-index:251686912" o:connectortype="straight"/>
        </w:pict>
      </w:r>
      <w:proofErr w:type="gramStart"/>
      <w:r w:rsidR="003E704D">
        <w:rPr>
          <w:rFonts w:ascii="Times New Roman" w:hAnsi="Times New Roman" w:cs="Times New Roman"/>
          <w:sz w:val="24"/>
          <w:szCs w:val="24"/>
        </w:rPr>
        <w:t>(</w:t>
      </w:r>
      <w:r w:rsidR="00AA493D" w:rsidRPr="003E704D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 либо</w:t>
      </w:r>
      <w:proofErr w:type="gramEnd"/>
    </w:p>
    <w:p w:rsidR="00AA493D" w:rsidRPr="003E704D" w:rsidRDefault="00AA493D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704D">
        <w:rPr>
          <w:rFonts w:ascii="Times New Roman" w:hAnsi="Times New Roman" w:cs="Times New Roman"/>
          <w:sz w:val="24"/>
          <w:szCs w:val="24"/>
        </w:rPr>
        <w:t>инициативный порядок разработки</w:t>
      </w:r>
      <w:r w:rsidR="003E704D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 Перечень  НПА,  подлежащих признанию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изменению или принятию в связи с принятием проекта НПА:</w:t>
      </w:r>
      <w:r w:rsidR="00064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14" w:rsidRDefault="00700C14" w:rsidP="00700C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A493D" w:rsidRPr="00064B27" w:rsidRDefault="00F20E8F" w:rsidP="000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.1pt;margin-top:3.3pt;width:494.25pt;height:0;z-index:251687936" o:connectortype="straight"/>
        </w:pict>
      </w:r>
      <w:r w:rsidR="00064B27">
        <w:rPr>
          <w:rFonts w:ascii="Times New Roman" w:hAnsi="Times New Roman" w:cs="Times New Roman"/>
          <w:sz w:val="24"/>
          <w:szCs w:val="24"/>
        </w:rPr>
        <w:t>(</w:t>
      </w:r>
      <w:r w:rsidR="00AA493D" w:rsidRPr="00064B2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64B27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CB7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 Методы  расчета показателей достижения целей предлагаемого правового регулирования, источники информации для расчетов:</w:t>
      </w:r>
    </w:p>
    <w:p w:rsidR="00700C14" w:rsidRDefault="00700C14" w:rsidP="00700C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A493D" w:rsidRPr="004F3CB7" w:rsidRDefault="00F20E8F" w:rsidP="004F3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.1pt;margin-top:.1pt;width:494.25pt;height:0;z-index:251694080" o:connectortype="straight"/>
        </w:pict>
      </w:r>
      <w:r w:rsidR="004F3CB7">
        <w:rPr>
          <w:rFonts w:ascii="Times New Roman" w:hAnsi="Times New Roman" w:cs="Times New Roman"/>
          <w:sz w:val="24"/>
          <w:szCs w:val="24"/>
        </w:rPr>
        <w:t>(</w:t>
      </w:r>
      <w:r w:rsidR="00AA493D" w:rsidRPr="004F3CB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F3CB7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  Оценка   затрат   на   проведение   мониторинга   достижения  целей</w:t>
      </w:r>
    </w:p>
    <w:p w:rsidR="00DD410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064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Default="00064B27" w:rsidP="00DD4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отсутствуют</w:t>
      </w:r>
    </w:p>
    <w:p w:rsidR="00AA493D" w:rsidRPr="00203677" w:rsidRDefault="00F20E8F" w:rsidP="0020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.1pt;margin-top:1.65pt;width:494.25pt;height:.75pt;flip:y;z-index:251688960" o:connectortype="straight"/>
        </w:pict>
      </w:r>
      <w:r w:rsidR="00203677">
        <w:rPr>
          <w:rFonts w:ascii="Times New Roman" w:hAnsi="Times New Roman" w:cs="Times New Roman"/>
          <w:sz w:val="24"/>
          <w:szCs w:val="24"/>
        </w:rPr>
        <w:t>(</w:t>
      </w:r>
      <w:r w:rsidR="00AA493D" w:rsidRPr="0020367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20367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2"/>
      <w:bookmarkEnd w:id="3"/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12880" w:rsidRDefault="00512880" w:rsidP="00AA493D">
      <w:pPr>
        <w:pStyle w:val="ConsPlusNonformat"/>
        <w:jc w:val="both"/>
        <w:rPr>
          <w:sz w:val="28"/>
          <w:szCs w:val="28"/>
        </w:rPr>
      </w:pPr>
    </w:p>
    <w:tbl>
      <w:tblPr>
        <w:tblW w:w="9685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29"/>
        <w:gridCol w:w="2323"/>
        <w:gridCol w:w="2433"/>
      </w:tblGrid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bookmarkStart w:id="4" w:name="Par575"/>
            <w:bookmarkEnd w:id="4"/>
            <w:r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4.3. Источники данных</w:t>
            </w:r>
          </w:p>
        </w:tc>
      </w:tr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DD410B" w:rsidP="00B053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B0531D" w:rsidP="00B0531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 лиц не определен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B0531D" w:rsidP="00B0531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12880" w:rsidRDefault="00512880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8"/>
      <w:bookmarkEnd w:id="5"/>
    </w:p>
    <w:p w:rsidR="00AA493D" w:rsidRDefault="00AA493D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</w:t>
      </w:r>
      <w:r w:rsidR="00512880">
        <w:rPr>
          <w:rFonts w:ascii="Times New Roman" w:hAnsi="Times New Roman" w:cs="Times New Roman"/>
          <w:sz w:val="28"/>
          <w:szCs w:val="28"/>
        </w:rPr>
        <w:t>:</w:t>
      </w:r>
    </w:p>
    <w:p w:rsidR="00512880" w:rsidRDefault="00512880" w:rsidP="00C65ABE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90"/>
        <w:gridCol w:w="1934"/>
        <w:gridCol w:w="1700"/>
        <w:gridCol w:w="2211"/>
        <w:gridCol w:w="1672"/>
      </w:tblGrid>
      <w:tr w:rsidR="00AA493D" w:rsidTr="00512880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3D" w:rsidRDefault="00AA493D" w:rsidP="00512880">
            <w:pPr>
              <w:widowControl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функции (полномочия, обязанности или </w:t>
            </w:r>
            <w:r>
              <w:rPr>
                <w:sz w:val="28"/>
                <w:szCs w:val="28"/>
              </w:rPr>
              <w:lastRenderedPageBreak/>
              <w:t>права)</w:t>
            </w:r>
          </w:p>
          <w:p w:rsidR="00AA493D" w:rsidRDefault="00AA493D" w:rsidP="00512880">
            <w:pPr>
              <w:widowControl w:val="0"/>
              <w:rPr>
                <w:sz w:val="28"/>
                <w:szCs w:val="28"/>
              </w:rPr>
            </w:pPr>
          </w:p>
          <w:p w:rsidR="00AA493D" w:rsidRDefault="00AA493D" w:rsidP="0051288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 Характер функции (новая/изменяемая/отменяемая)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Оценка изменения трудовых затрат (чел./час, в год), изменения численности сотрудников </w:t>
            </w:r>
            <w:r>
              <w:rPr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5E293D">
            <w:pPr>
              <w:widowControl w:val="0"/>
            </w:pPr>
            <w:r>
              <w:rPr>
                <w:sz w:val="28"/>
                <w:szCs w:val="28"/>
              </w:rPr>
              <w:lastRenderedPageBreak/>
              <w:t>5.5. Оценка изменения потребностей в других ресурсах</w:t>
            </w:r>
          </w:p>
        </w:tc>
      </w:tr>
      <w:tr w:rsidR="00AA493D" w:rsidTr="00AA493D"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AA493D">
            <w:pPr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Наименование </w:t>
            </w:r>
            <w:r w:rsidR="00DB1FBD">
              <w:rPr>
                <w:sz w:val="28"/>
                <w:szCs w:val="28"/>
              </w:rPr>
              <w:t xml:space="preserve">подразделения </w:t>
            </w:r>
            <w:r>
              <w:rPr>
                <w:sz w:val="28"/>
                <w:szCs w:val="28"/>
              </w:rPr>
              <w:t>муниципального органа 1:</w:t>
            </w:r>
            <w:r w:rsidR="00C65ABE">
              <w:rPr>
                <w:sz w:val="28"/>
                <w:szCs w:val="28"/>
              </w:rPr>
              <w:t xml:space="preserve">  МКУ «ЦМУ города Юрьев-Польский»</w:t>
            </w:r>
          </w:p>
        </w:tc>
      </w:tr>
      <w:tr w:rsidR="00AA493D" w:rsidTr="005E293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BE" w:rsidRDefault="00D9348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клнтрактов</w:t>
            </w:r>
            <w:proofErr w:type="spellEnd"/>
          </w:p>
          <w:p w:rsidR="00C65ABE" w:rsidRDefault="00C65ABE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FA3C4B" w:rsidP="00FA3C4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86741">
              <w:rPr>
                <w:sz w:val="28"/>
                <w:szCs w:val="28"/>
              </w:rPr>
              <w:t>Не и</w:t>
            </w:r>
            <w:r w:rsidR="00C65ABE" w:rsidRPr="00886741">
              <w:rPr>
                <w:sz w:val="28"/>
                <w:szCs w:val="28"/>
              </w:rPr>
              <w:t>зменяемая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C65ABE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86741">
              <w:rPr>
                <w:sz w:val="28"/>
                <w:szCs w:val="28"/>
              </w:rPr>
              <w:t>Неизменяемый порядок реализации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C65ABE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C65ABE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2A5DFC">
      <w:pPr>
        <w:pStyle w:val="ConsPlusNonformat"/>
        <w:jc w:val="both"/>
        <w:rPr>
          <w:sz w:val="28"/>
          <w:szCs w:val="28"/>
        </w:rPr>
      </w:pPr>
      <w:bookmarkStart w:id="6" w:name="Par620"/>
      <w:bookmarkEnd w:id="6"/>
      <w:r>
        <w:rPr>
          <w:rFonts w:ascii="Times New Roman" w:hAnsi="Times New Roman" w:cs="Times New Roman"/>
          <w:sz w:val="28"/>
          <w:szCs w:val="28"/>
        </w:rPr>
        <w:t xml:space="preserve">6.  Оценка  дополнительных  расходов  (доходов) бюджета МО </w:t>
      </w:r>
      <w:r w:rsidR="00DB1FB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Юрьев-Польский  связанных с введением предлагаемого правового регулирования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7"/>
        <w:gridCol w:w="5669"/>
        <w:gridCol w:w="1666"/>
        <w:gridCol w:w="30"/>
      </w:tblGrid>
      <w:tr w:rsidR="00AA493D" w:rsidTr="00AA493D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592" w:history="1">
              <w:r>
                <w:rPr>
                  <w:rStyle w:val="a3"/>
                  <w:color w:val="111111"/>
                  <w:sz w:val="28"/>
                  <w:szCs w:val="28"/>
                </w:rPr>
                <w:t>пунктом 5.1</w:t>
              </w:r>
            </w:hyperlink>
            <w:r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Виды расходов (возможных поступлений) бюджета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6.3. Количественная оценка расходов и возможных поступлений, млн. руб.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FA3C4B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Наименование </w:t>
            </w:r>
            <w:r w:rsidR="00886741">
              <w:rPr>
                <w:sz w:val="28"/>
                <w:szCs w:val="28"/>
              </w:rPr>
              <w:t xml:space="preserve">подразделения </w:t>
            </w:r>
            <w:r>
              <w:rPr>
                <w:sz w:val="28"/>
                <w:szCs w:val="28"/>
              </w:rPr>
              <w:t>органа местного самоуправления:</w:t>
            </w:r>
            <w:r w:rsidR="00A74556">
              <w:rPr>
                <w:sz w:val="28"/>
                <w:szCs w:val="28"/>
              </w:rPr>
              <w:t xml:space="preserve"> МКУ «ЦМУ города Юрьев-Польский»</w:t>
            </w:r>
          </w:p>
        </w:tc>
      </w:tr>
      <w:tr w:rsidR="00AA493D" w:rsidTr="00AA493D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556" w:rsidRDefault="00A0006E" w:rsidP="00A745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муниципальных контрактов</w:t>
            </w:r>
          </w:p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Единовременные расходы в г</w:t>
            </w:r>
            <w:r w:rsidR="00FA3C4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:</w:t>
            </w:r>
          </w:p>
          <w:p w:rsidR="00A74556" w:rsidRDefault="00A74556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74556" w:rsidP="00A74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расходы за период</w:t>
            </w:r>
            <w:r w:rsidR="00FA3C4B">
              <w:rPr>
                <w:sz w:val="28"/>
                <w:szCs w:val="28"/>
              </w:rPr>
              <w:t xml:space="preserve">  2017 -</w:t>
            </w:r>
            <w:r>
              <w:rPr>
                <w:sz w:val="28"/>
                <w:szCs w:val="28"/>
              </w:rPr>
              <w:t xml:space="preserve"> </w:t>
            </w:r>
            <w:r w:rsidR="00FA3C4B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гг.:</w:t>
            </w:r>
          </w:p>
          <w:p w:rsidR="00A74556" w:rsidRDefault="00A74556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74556" w:rsidP="00A74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886741">
            <w:pPr>
              <w:widowControl w:val="0"/>
              <w:jc w:val="both"/>
              <w:rPr>
                <w:sz w:val="28"/>
                <w:szCs w:val="28"/>
              </w:rPr>
            </w:pPr>
            <w:r w:rsidRPr="00886741">
              <w:rPr>
                <w:sz w:val="28"/>
                <w:szCs w:val="28"/>
              </w:rPr>
              <w:t xml:space="preserve">Возможные доходы  за период </w:t>
            </w:r>
            <w:r w:rsidR="00FA3C4B" w:rsidRPr="00886741">
              <w:rPr>
                <w:sz w:val="28"/>
                <w:szCs w:val="28"/>
              </w:rPr>
              <w:t>2017-2024</w:t>
            </w:r>
            <w:r w:rsidRPr="00886741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="00886741">
              <w:rPr>
                <w:sz w:val="28"/>
                <w:szCs w:val="28"/>
              </w:rPr>
              <w:t>:</w:t>
            </w:r>
          </w:p>
          <w:p w:rsidR="00886741" w:rsidRDefault="00886741" w:rsidP="008867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886741" w:rsidP="008867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886741">
            <w:pPr>
              <w:snapToGrid w:val="0"/>
              <w:jc w:val="both"/>
            </w:pPr>
            <w:r>
              <w:rPr>
                <w:sz w:val="28"/>
                <w:szCs w:val="28"/>
              </w:rPr>
              <w:t>Итого единовременные расходы за период</w:t>
            </w:r>
            <w:r w:rsidR="00886741">
              <w:rPr>
                <w:sz w:val="28"/>
                <w:szCs w:val="28"/>
              </w:rPr>
              <w:t xml:space="preserve"> 2017-2024</w:t>
            </w:r>
            <w:r>
              <w:rPr>
                <w:sz w:val="28"/>
                <w:szCs w:val="28"/>
              </w:rPr>
              <w:t xml:space="preserve"> гг.:</w:t>
            </w:r>
            <w:r w:rsidR="00886741">
              <w:rPr>
                <w:sz w:val="28"/>
                <w:szCs w:val="28"/>
              </w:rPr>
              <w:t xml:space="preserve"> 0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886741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Итого периодические расходы за период </w:t>
            </w:r>
            <w:r w:rsidR="00886741">
              <w:rPr>
                <w:sz w:val="28"/>
                <w:szCs w:val="28"/>
              </w:rPr>
              <w:t>2017-2024</w:t>
            </w:r>
            <w:r>
              <w:rPr>
                <w:sz w:val="28"/>
                <w:szCs w:val="28"/>
              </w:rPr>
              <w:t xml:space="preserve"> гг.:</w:t>
            </w:r>
            <w:r w:rsidR="00886741">
              <w:rPr>
                <w:sz w:val="28"/>
                <w:szCs w:val="28"/>
              </w:rPr>
              <w:t xml:space="preserve">    0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886741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Итого возможные доходы за период </w:t>
            </w:r>
            <w:r w:rsidR="00886741">
              <w:rPr>
                <w:sz w:val="28"/>
                <w:szCs w:val="28"/>
              </w:rPr>
              <w:t>2017-2024</w:t>
            </w:r>
            <w:r>
              <w:rPr>
                <w:sz w:val="28"/>
                <w:szCs w:val="28"/>
              </w:rPr>
              <w:t xml:space="preserve"> гг.:</w:t>
            </w:r>
            <w:r w:rsidR="00886741">
              <w:rPr>
                <w:sz w:val="28"/>
                <w:szCs w:val="28"/>
              </w:rPr>
              <w:t xml:space="preserve">           0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Другие  сведения  о дополнительных расходах (доходах) бюджета МО </w:t>
      </w:r>
      <w:r w:rsidR="00DB1FB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0496B">
        <w:rPr>
          <w:rFonts w:ascii="Times New Roman" w:hAnsi="Times New Roman" w:cs="Times New Roman"/>
          <w:sz w:val="28"/>
          <w:szCs w:val="28"/>
        </w:rPr>
        <w:t>Юрьев-Польский</w:t>
      </w:r>
      <w:r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регулирования:</w:t>
      </w:r>
      <w:r w:rsidR="00BD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Default="00BD0A26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предусмотрены</w:t>
      </w:r>
    </w:p>
    <w:p w:rsidR="00AA493D" w:rsidRPr="0030496B" w:rsidRDefault="00F20E8F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.45pt;margin-top:-.5pt;width:466.5pt;height:0;z-index:251689984" o:connectortype="straight"/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0496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место для текстового описания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55"/>
      <w:bookmarkEnd w:id="7"/>
      <w:r>
        <w:rPr>
          <w:rFonts w:ascii="Times New Roman" w:hAnsi="Times New Roman" w:cs="Times New Roman"/>
          <w:sz w:val="28"/>
          <w:szCs w:val="28"/>
        </w:rPr>
        <w:t>7.    Изменение    обязанностей   (ограничений)   потенциальных   адресатов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предлагаемого  правового  регулирования  и  связанные 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расходы (доходы)</w:t>
      </w: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65"/>
        <w:gridCol w:w="2834"/>
        <w:gridCol w:w="2268"/>
        <w:gridCol w:w="1865"/>
      </w:tblGrid>
      <w:tr w:rsidR="00AA493D" w:rsidTr="00AA493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Группы потенциальных адресатов предлагаемого правового регулирования (в соответствии с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hyperlink r:id="rId10" w:anchor="Par575" w:history="1">
              <w:r>
                <w:rPr>
                  <w:rStyle w:val="a3"/>
                  <w:color w:val="111111"/>
                  <w:sz w:val="28"/>
                  <w:szCs w:val="28"/>
                </w:rPr>
                <w:t>п. 4.1</w:t>
              </w:r>
            </w:hyperlink>
            <w:r>
              <w:rPr>
                <w:sz w:val="28"/>
                <w:szCs w:val="28"/>
              </w:rPr>
              <w:t xml:space="preserve"> сводного отчета о проведении оценки регулирующего воздействия проекта НПА)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7.4. Количественная оценка, млн. руб.</w:t>
            </w:r>
          </w:p>
        </w:tc>
      </w:tr>
      <w:tr w:rsidR="00AA493D" w:rsidTr="00AA493D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1A086F" w:rsidP="00963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1A086F" w:rsidP="001A086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493D" w:rsidTr="00AA493D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A086F" w:rsidRDefault="001A086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</w:t>
      </w:r>
      <w:r w:rsidR="0082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Default="00821AA4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предусмотрены</w:t>
      </w:r>
    </w:p>
    <w:p w:rsidR="00AA493D" w:rsidRPr="0030496B" w:rsidRDefault="00F20E8F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.2pt;margin-top:3.15pt;width:463.5pt;height:0;z-index:251691008" o:connectortype="straight"/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30496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721162" w:rsidRDefault="00F20E8F" w:rsidP="00721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1.2pt;margin-top:3.25pt;width:463.5pt;height:0;z-index:251692032" o:connectortype="straight"/>
        </w:pict>
      </w:r>
      <w:r w:rsidR="00721162">
        <w:rPr>
          <w:rFonts w:ascii="Times New Roman" w:hAnsi="Times New Roman" w:cs="Times New Roman"/>
          <w:sz w:val="24"/>
          <w:szCs w:val="24"/>
        </w:rPr>
        <w:t>(</w:t>
      </w:r>
      <w:r w:rsidR="00AA493D" w:rsidRPr="00721162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21162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  <w:bookmarkStart w:id="8" w:name="Par685"/>
      <w:bookmarkEnd w:id="8"/>
      <w:r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 правового регулирования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9686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3"/>
        <w:gridCol w:w="2890"/>
        <w:gridCol w:w="1870"/>
        <w:gridCol w:w="2433"/>
      </w:tblGrid>
      <w:tr w:rsidR="00AA493D" w:rsidTr="00780DA7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8.4. Степень контроля рисков (</w:t>
            </w:r>
            <w:proofErr w:type="gramStart"/>
            <w:r>
              <w:rPr>
                <w:sz w:val="28"/>
                <w:szCs w:val="28"/>
              </w:rPr>
              <w:t>полный</w:t>
            </w:r>
            <w:proofErr w:type="gramEnd"/>
            <w:r>
              <w:rPr>
                <w:sz w:val="28"/>
                <w:szCs w:val="28"/>
              </w:rPr>
              <w:t>/частичный/ отсутствует)</w:t>
            </w:r>
          </w:p>
        </w:tc>
      </w:tr>
      <w:tr w:rsidR="00886741" w:rsidTr="00780DA7"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41" w:rsidRDefault="008867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</w:tr>
    </w:tbl>
    <w:p w:rsidR="00780DA7" w:rsidRDefault="00780DA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780DA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780DA7" w:rsidRDefault="00F20E8F" w:rsidP="00780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1.2pt;margin-top:3.55pt;width:480.75pt;height:0;z-index:251693056" o:connectortype="straight"/>
        </w:pict>
      </w:r>
      <w:r w:rsidR="00780DA7">
        <w:rPr>
          <w:rFonts w:ascii="Times New Roman" w:hAnsi="Times New Roman" w:cs="Times New Roman"/>
          <w:sz w:val="24"/>
          <w:szCs w:val="24"/>
        </w:rPr>
        <w:t>(</w:t>
      </w:r>
      <w:r w:rsidR="00AA493D" w:rsidRPr="00780DA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80DA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6F24A3">
      <w:pPr>
        <w:pStyle w:val="ConsPlusNonformat"/>
        <w:jc w:val="both"/>
        <w:rPr>
          <w:sz w:val="28"/>
          <w:szCs w:val="28"/>
        </w:rPr>
      </w:pPr>
      <w:bookmarkStart w:id="9" w:name="Par705"/>
      <w:bookmarkEnd w:id="9"/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88"/>
        <w:gridCol w:w="2154"/>
        <w:gridCol w:w="2489"/>
      </w:tblGrid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Предлагаемый </w:t>
            </w:r>
            <w:r>
              <w:rPr>
                <w:sz w:val="28"/>
                <w:szCs w:val="28"/>
              </w:rPr>
              <w:lastRenderedPageBreak/>
              <w:t>вариант регулирования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Сохранение </w:t>
            </w:r>
            <w:r>
              <w:rPr>
                <w:sz w:val="28"/>
                <w:szCs w:val="28"/>
              </w:rPr>
              <w:lastRenderedPageBreak/>
              <w:t>действующего способа регулирования/отсутствие правового регулирования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9.1. Содержание варианта решения проблемы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36524C" w:rsidP="0036524C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порядка принятия решений о заключении муниципальных контрактов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67A" w:rsidRDefault="0036524C" w:rsidP="0036524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>
              <w:rPr>
                <w:color w:val="111111"/>
                <w:sz w:val="28"/>
                <w:szCs w:val="28"/>
              </w:rPr>
              <w:t>(</w:t>
            </w:r>
            <w:hyperlink r:id="rId11" w:anchor="Par508" w:history="1">
              <w:r>
                <w:rPr>
                  <w:rStyle w:val="a3"/>
                  <w:color w:val="111111"/>
                  <w:sz w:val="28"/>
                  <w:szCs w:val="28"/>
                </w:rPr>
                <w:t>раздел 3</w:t>
              </w:r>
            </w:hyperlink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сводного отчета о проведении оценки регулирующего воздействия проекта НПА)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вступления нормативного правового акта в законную силу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 Оценка воздействия на состояние конкуренции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  <w:r w:rsidR="00F101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 Обоснование  выбора  предпочтительного  варианта  решения  выявленной проблемы:</w:t>
      </w:r>
    </w:p>
    <w:p w:rsidR="005327E7" w:rsidRDefault="001C7625" w:rsidP="001C76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нарушений Бюджетного кодекса существует необходимость принятия нормативно-правового акта</w:t>
      </w:r>
    </w:p>
    <w:p w:rsidR="00AA493D" w:rsidRPr="00D1665A" w:rsidRDefault="00F20E8F" w:rsidP="00D16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-.3pt;margin-top:2pt;width:471.75pt;height:.75pt;flip:y;z-index:251701248" o:connectortype="straight"/>
        </w:pict>
      </w:r>
      <w:r w:rsidR="00D1665A">
        <w:rPr>
          <w:rFonts w:ascii="Times New Roman" w:hAnsi="Times New Roman" w:cs="Times New Roman"/>
          <w:sz w:val="24"/>
          <w:szCs w:val="24"/>
        </w:rPr>
        <w:t>(</w:t>
      </w:r>
      <w:r w:rsidR="00AA493D" w:rsidRPr="00D166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D1665A">
        <w:rPr>
          <w:rFonts w:ascii="Times New Roman" w:hAnsi="Times New Roman" w:cs="Times New Roman"/>
          <w:sz w:val="24"/>
          <w:szCs w:val="24"/>
        </w:rPr>
        <w:t>)</w:t>
      </w:r>
    </w:p>
    <w:p w:rsidR="001C7625" w:rsidRDefault="00AA493D" w:rsidP="001C76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9.9. Детальное описание предлагаемого варианта решения проблемы:</w:t>
      </w:r>
      <w:r w:rsidR="001C7625" w:rsidRPr="001C7625">
        <w:rPr>
          <w:rFonts w:ascii="Times New Roman" w:hAnsi="Times New Roman" w:cs="Times New Roman"/>
          <w:sz w:val="28"/>
          <w:szCs w:val="28"/>
        </w:rPr>
        <w:t xml:space="preserve"> </w:t>
      </w:r>
      <w:r w:rsidR="001C7625">
        <w:rPr>
          <w:rFonts w:ascii="Times New Roman" w:hAnsi="Times New Roman" w:cs="Times New Roman"/>
          <w:sz w:val="28"/>
          <w:szCs w:val="28"/>
        </w:rPr>
        <w:t xml:space="preserve">Настоящий проект определяет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образования город Юрьев-Польский, соглашений о </w:t>
      </w:r>
      <w:proofErr w:type="spellStart"/>
      <w:r w:rsidR="001C762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C7625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 на срок, превышающий срок действия утвержденных лимитов бюджетных обязательств.</w:t>
      </w:r>
    </w:p>
    <w:p w:rsidR="00AA493D" w:rsidRPr="00D1665A" w:rsidRDefault="00F20E8F" w:rsidP="00D16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-.3pt;margin-top:4.4pt;width:471.75pt;height:0;z-index:251702272" o:connectortype="straight"/>
        </w:pict>
      </w:r>
      <w:r w:rsidR="00D1665A">
        <w:rPr>
          <w:rFonts w:ascii="Times New Roman" w:hAnsi="Times New Roman" w:cs="Times New Roman"/>
          <w:sz w:val="24"/>
          <w:szCs w:val="24"/>
        </w:rPr>
        <w:t>(</w:t>
      </w:r>
      <w:r w:rsidR="00AA493D" w:rsidRPr="00D166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D166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40"/>
      <w:bookmarkEnd w:id="10"/>
      <w:r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в  силу  НПА  либо  необходимость распространения предлагаемого правового регулирования на ранее возникшие отношения</w:t>
      </w:r>
      <w:r w:rsidR="00B02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C9E" w:rsidRDefault="00B02C9E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</w:t>
      </w:r>
    </w:p>
    <w:p w:rsidR="00B02C9E" w:rsidRDefault="00F20E8F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-.3pt;margin-top:5.85pt;width:467.25pt;height:0;z-index:251695104" o:connectortype="straight"/>
        </w:pic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НПА:</w:t>
      </w:r>
    </w:p>
    <w:p w:rsidR="00B02C9E" w:rsidRDefault="00527417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B02C9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AA493D" w:rsidRPr="00B02C9E" w:rsidRDefault="00F20E8F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-.3pt;margin-top:4.45pt;width:467.25pt;height:0;z-index:251696128" o:connectortype="straight"/>
        </w:pict>
      </w:r>
      <w:proofErr w:type="gramStart"/>
      <w:r w:rsidR="00B02C9E">
        <w:rPr>
          <w:rFonts w:ascii="Times New Roman" w:hAnsi="Times New Roman" w:cs="Times New Roman"/>
          <w:sz w:val="24"/>
          <w:szCs w:val="24"/>
        </w:rPr>
        <w:t>(</w:t>
      </w:r>
      <w:r w:rsidR="00AA493D" w:rsidRPr="00B02C9E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</w:t>
      </w:r>
      <w:proofErr w:type="gramEnd"/>
    </w:p>
    <w:p w:rsidR="00AA493D" w:rsidRPr="00B02C9E" w:rsidRDefault="00AA493D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C9E">
        <w:rPr>
          <w:rFonts w:ascii="Times New Roman" w:hAnsi="Times New Roman" w:cs="Times New Roman"/>
          <w:sz w:val="24"/>
          <w:szCs w:val="24"/>
        </w:rPr>
        <w:t>указывается статья/пункт проекта НПА и дата введения</w:t>
      </w:r>
      <w:r w:rsidR="00B02C9E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AA493D" w:rsidRPr="00A6666F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есть </w:t>
      </w:r>
      <w:r w:rsidRPr="00A6666F">
        <w:rPr>
          <w:rFonts w:ascii="Times New Roman" w:hAnsi="Times New Roman" w:cs="Times New Roman"/>
          <w:sz w:val="28"/>
          <w:szCs w:val="28"/>
          <w:u w:val="single"/>
        </w:rPr>
        <w:t>(нет)</w:t>
      </w:r>
    </w:p>
    <w:p w:rsidR="00AA493D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98.45pt;margin-top:12.55pt;width:19.5pt;height:0;z-index:25170022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    а) срок переходного периода: </w:t>
      </w:r>
      <w:r w:rsidR="00A6666F">
        <w:rPr>
          <w:rFonts w:ascii="Times New Roman" w:hAnsi="Times New Roman" w:cs="Times New Roman"/>
          <w:sz w:val="28"/>
          <w:szCs w:val="28"/>
        </w:rPr>
        <w:t xml:space="preserve">   -   </w:t>
      </w:r>
      <w:r w:rsidR="00AA493D">
        <w:rPr>
          <w:rFonts w:ascii="Times New Roman" w:hAnsi="Times New Roman" w:cs="Times New Roman"/>
          <w:sz w:val="28"/>
          <w:szCs w:val="28"/>
        </w:rPr>
        <w:t>дней с момента принятия проекта НПА;</w:t>
      </w:r>
    </w:p>
    <w:p w:rsidR="00AA493D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419.7pt;margin-top:12.6pt;width:16.5pt;height:0;z-index:251699200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    б)  отсрочка  введения  предлагаемого  правового  регулирования: </w:t>
      </w:r>
      <w:r w:rsidR="00A6666F">
        <w:rPr>
          <w:rFonts w:ascii="Times New Roman" w:hAnsi="Times New Roman" w:cs="Times New Roman"/>
          <w:sz w:val="28"/>
          <w:szCs w:val="28"/>
        </w:rPr>
        <w:t xml:space="preserve">  -   </w:t>
      </w:r>
      <w:r w:rsidR="00AA493D">
        <w:rPr>
          <w:rFonts w:ascii="Times New Roman" w:hAnsi="Times New Roman" w:cs="Times New Roman"/>
          <w:sz w:val="28"/>
          <w:szCs w:val="28"/>
        </w:rPr>
        <w:t>дней с</w:t>
      </w:r>
      <w:r w:rsidR="00A6666F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момента принятия проекта НПА.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 Необходимость  распространения предлагаемого правового регулирования на ранее возникшие отношения: есть </w:t>
      </w:r>
      <w:r w:rsidRPr="00A6666F">
        <w:rPr>
          <w:rFonts w:ascii="Times New Roman" w:hAnsi="Times New Roman" w:cs="Times New Roman"/>
          <w:sz w:val="28"/>
          <w:szCs w:val="28"/>
          <w:u w:val="single"/>
        </w:rPr>
        <w:t>(нет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493D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406.95pt;margin-top:13.6pt;width:21pt;height:0;z-index:251697152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10.3.1.  Период  распространения на ранее возникшие отношения: </w:t>
      </w:r>
      <w:r w:rsidR="00BC73AD">
        <w:rPr>
          <w:rFonts w:ascii="Times New Roman" w:hAnsi="Times New Roman" w:cs="Times New Roman"/>
          <w:sz w:val="28"/>
          <w:szCs w:val="28"/>
        </w:rPr>
        <w:t xml:space="preserve">   -   </w:t>
      </w:r>
      <w:r w:rsidR="00AA493D">
        <w:rPr>
          <w:rFonts w:ascii="Times New Roman" w:hAnsi="Times New Roman" w:cs="Times New Roman"/>
          <w:sz w:val="28"/>
          <w:szCs w:val="28"/>
        </w:rPr>
        <w:t>дней с момента принятия проекта НПА.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 вступления   в   силу  НПА  либо  необходимость  распространения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ранее возникшие отношения:</w:t>
      </w:r>
    </w:p>
    <w:p w:rsidR="00BC73AD" w:rsidRDefault="00BC73AD" w:rsidP="00B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отсутствует</w:t>
      </w:r>
    </w:p>
    <w:p w:rsidR="00AA493D" w:rsidRPr="00BC73AD" w:rsidRDefault="00F20E8F" w:rsidP="00BC73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.45pt;margin-top:2.15pt;width:465pt;height:0;z-index:251698176" o:connectortype="straight"/>
        </w:pict>
      </w:r>
      <w:r w:rsidR="00BC73AD">
        <w:rPr>
          <w:rFonts w:ascii="Times New Roman" w:hAnsi="Times New Roman" w:cs="Times New Roman"/>
          <w:sz w:val="24"/>
          <w:szCs w:val="24"/>
        </w:rPr>
        <w:t>(</w:t>
      </w:r>
      <w:r w:rsidR="00AA493D" w:rsidRPr="00BC73A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BC73AD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63"/>
      <w:bookmarkEnd w:id="11"/>
      <w:r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обсуждений по проекту НПА и сводному отчету о проведении оценки регулирующего воздействия проекта НПА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11.1.  Срок,  в  течение  которого  принимались  предложения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публичными  обсуждениями  по  проекту  НПА  и  сводному отчету о проведении оценки регулирующего воздействия проекта НПА: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начало:"___" _________ 20__ г.; окончание: "___" _________ 20__ г.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 публичных обсуждений по проекту НПА: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 ___________, из них учтено полностью: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__________, учтено частично: ___________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 Полный  электронный адрес размещения сводки предложений о проведении публичных обсуждений, поступивших по итогам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публичных обсуждений по проекту НПА: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место для текстового описания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приложения (по усмотрению разработчика).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D1665A" w:rsidRDefault="00D1665A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F20E8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190.2pt;margin-top:14.9pt;width:87pt;height:0;z-index:251703296" o:connectortype="straight"/>
        </w:pict>
      </w:r>
      <w:r w:rsidR="003C3C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CB6" w:rsidRPr="003C3CB6">
        <w:rPr>
          <w:rFonts w:ascii="Times New Roman" w:hAnsi="Times New Roman" w:cs="Times New Roman"/>
          <w:sz w:val="28"/>
          <w:szCs w:val="28"/>
          <w:u w:val="single"/>
        </w:rPr>
        <w:t>Киселев С.В.</w:t>
      </w:r>
      <w:r w:rsidR="003C3CB6">
        <w:rPr>
          <w:rFonts w:ascii="Times New Roman" w:hAnsi="Times New Roman" w:cs="Times New Roman"/>
          <w:sz w:val="28"/>
          <w:szCs w:val="28"/>
        </w:rPr>
        <w:t xml:space="preserve"> </w:t>
      </w:r>
      <w:r w:rsidR="002859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3CB6">
        <w:rPr>
          <w:rFonts w:ascii="Times New Roman" w:hAnsi="Times New Roman" w:cs="Times New Roman"/>
          <w:sz w:val="28"/>
          <w:szCs w:val="28"/>
        </w:rPr>
        <w:t xml:space="preserve">        </w:t>
      </w:r>
      <w:r w:rsidR="00362DA8">
        <w:rPr>
          <w:rFonts w:ascii="Times New Roman" w:hAnsi="Times New Roman" w:cs="Times New Roman"/>
          <w:sz w:val="28"/>
          <w:szCs w:val="28"/>
        </w:rPr>
        <w:t>21</w:t>
      </w:r>
      <w:r w:rsidR="002859DE">
        <w:rPr>
          <w:rFonts w:ascii="Times New Roman" w:hAnsi="Times New Roman" w:cs="Times New Roman"/>
          <w:sz w:val="28"/>
          <w:szCs w:val="28"/>
        </w:rPr>
        <w:t>.</w:t>
      </w:r>
      <w:r w:rsidR="00362DA8">
        <w:rPr>
          <w:rFonts w:ascii="Times New Roman" w:hAnsi="Times New Roman" w:cs="Times New Roman"/>
          <w:sz w:val="28"/>
          <w:szCs w:val="28"/>
        </w:rPr>
        <w:t>11</w:t>
      </w:r>
      <w:r w:rsidR="002859DE">
        <w:rPr>
          <w:rFonts w:ascii="Times New Roman" w:hAnsi="Times New Roman" w:cs="Times New Roman"/>
          <w:sz w:val="28"/>
          <w:szCs w:val="28"/>
        </w:rPr>
        <w:t xml:space="preserve">.2017                            </w:t>
      </w:r>
      <w:r w:rsidR="00AA493D">
        <w:rPr>
          <w:rFonts w:ascii="Times New Roman" w:hAnsi="Times New Roman" w:cs="Times New Roman"/>
          <w:sz w:val="28"/>
          <w:szCs w:val="28"/>
        </w:rPr>
        <w:t xml:space="preserve"> </w:t>
      </w:r>
      <w:r w:rsidR="002859DE">
        <w:rPr>
          <w:rFonts w:ascii="Times New Roman" w:hAnsi="Times New Roman" w:cs="Times New Roman"/>
          <w:sz w:val="28"/>
          <w:szCs w:val="28"/>
        </w:rPr>
        <w:t xml:space="preserve"> </w:t>
      </w:r>
      <w:r w:rsidR="00D1665A">
        <w:rPr>
          <w:rFonts w:ascii="Times New Roman" w:hAnsi="Times New Roman" w:cs="Times New Roman"/>
          <w:sz w:val="28"/>
          <w:szCs w:val="28"/>
        </w:rPr>
        <w:t xml:space="preserve">___________   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D166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нициалы, фамилия)                 </w:t>
      </w:r>
      <w:r w:rsidR="002859DE">
        <w:rPr>
          <w:rFonts w:ascii="Times New Roman" w:hAnsi="Times New Roman" w:cs="Times New Roman"/>
          <w:sz w:val="28"/>
          <w:szCs w:val="28"/>
        </w:rPr>
        <w:t xml:space="preserve">  </w:t>
      </w:r>
      <w:r w:rsidR="00D1665A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ата</w:t>
      </w:r>
      <w:r w:rsidR="00D166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59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6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D1665A">
        <w:rPr>
          <w:rFonts w:ascii="Times New Roman" w:hAnsi="Times New Roman" w:cs="Times New Roman"/>
          <w:sz w:val="28"/>
          <w:szCs w:val="28"/>
        </w:rPr>
        <w:t>)</w:t>
      </w:r>
    </w:p>
    <w:p w:rsidR="00AA493D" w:rsidRDefault="00AA493D" w:rsidP="00AA493D">
      <w:pPr>
        <w:widowControl w:val="0"/>
        <w:jc w:val="both"/>
        <w:rPr>
          <w:sz w:val="28"/>
          <w:szCs w:val="28"/>
        </w:rPr>
      </w:pPr>
      <w:bookmarkStart w:id="12" w:name="Par798"/>
      <w:bookmarkEnd w:id="12"/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42D64" w:rsidRDefault="00A42D64"/>
    <w:sectPr w:rsidR="00A42D64" w:rsidSect="00A42D6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47" w:rsidRDefault="003F7347" w:rsidP="00DF5531">
      <w:pPr>
        <w:spacing w:line="240" w:lineRule="auto"/>
      </w:pPr>
      <w:r>
        <w:separator/>
      </w:r>
    </w:p>
  </w:endnote>
  <w:endnote w:type="continuationSeparator" w:id="1">
    <w:p w:rsidR="003F7347" w:rsidRDefault="003F7347" w:rsidP="00DF5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47" w:rsidRDefault="003F7347" w:rsidP="00DF5531">
      <w:pPr>
        <w:spacing w:line="240" w:lineRule="auto"/>
      </w:pPr>
      <w:r>
        <w:separator/>
      </w:r>
    </w:p>
  </w:footnote>
  <w:footnote w:type="continuationSeparator" w:id="1">
    <w:p w:rsidR="003F7347" w:rsidRDefault="003F7347" w:rsidP="00DF55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60"/>
      <w:docPartObj>
        <w:docPartGallery w:val="Page Numbers (Top of Page)"/>
        <w:docPartUnique/>
      </w:docPartObj>
    </w:sdtPr>
    <w:sdtContent>
      <w:p w:rsidR="003F7347" w:rsidRDefault="00F20E8F">
        <w:pPr>
          <w:pStyle w:val="a4"/>
          <w:jc w:val="center"/>
        </w:pPr>
        <w:fldSimple w:instr=" PAGE   \* MERGEFORMAT ">
          <w:r w:rsidR="00362DA8">
            <w:rPr>
              <w:noProof/>
            </w:rPr>
            <w:t>1</w:t>
          </w:r>
        </w:fldSimple>
      </w:p>
    </w:sdtContent>
  </w:sdt>
  <w:p w:rsidR="003F7347" w:rsidRDefault="003F73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3D"/>
    <w:rsid w:val="000041D0"/>
    <w:rsid w:val="00013AC6"/>
    <w:rsid w:val="000140D2"/>
    <w:rsid w:val="00020D87"/>
    <w:rsid w:val="0002103F"/>
    <w:rsid w:val="00024BC7"/>
    <w:rsid w:val="00036FBE"/>
    <w:rsid w:val="00056023"/>
    <w:rsid w:val="00064B27"/>
    <w:rsid w:val="00083FF1"/>
    <w:rsid w:val="000F7E95"/>
    <w:rsid w:val="00125429"/>
    <w:rsid w:val="00142E7E"/>
    <w:rsid w:val="00150440"/>
    <w:rsid w:val="00164535"/>
    <w:rsid w:val="0018239B"/>
    <w:rsid w:val="001A086F"/>
    <w:rsid w:val="001B7EAC"/>
    <w:rsid w:val="001C7625"/>
    <w:rsid w:val="00203677"/>
    <w:rsid w:val="00233F41"/>
    <w:rsid w:val="00237BB3"/>
    <w:rsid w:val="00241BBE"/>
    <w:rsid w:val="0024681B"/>
    <w:rsid w:val="002812A6"/>
    <w:rsid w:val="00284F66"/>
    <w:rsid w:val="002859DE"/>
    <w:rsid w:val="00287EAD"/>
    <w:rsid w:val="002950B9"/>
    <w:rsid w:val="002A5DFC"/>
    <w:rsid w:val="002C0D49"/>
    <w:rsid w:val="002E5B5E"/>
    <w:rsid w:val="0030496B"/>
    <w:rsid w:val="0030665A"/>
    <w:rsid w:val="00337DCB"/>
    <w:rsid w:val="00342286"/>
    <w:rsid w:val="00344FD0"/>
    <w:rsid w:val="00362DA8"/>
    <w:rsid w:val="0036524C"/>
    <w:rsid w:val="003809C7"/>
    <w:rsid w:val="003A3F25"/>
    <w:rsid w:val="003C3CB6"/>
    <w:rsid w:val="003D6C0F"/>
    <w:rsid w:val="003E50AD"/>
    <w:rsid w:val="003E704D"/>
    <w:rsid w:val="003F6A33"/>
    <w:rsid w:val="003F7347"/>
    <w:rsid w:val="00405061"/>
    <w:rsid w:val="00405AAD"/>
    <w:rsid w:val="00405DD9"/>
    <w:rsid w:val="00457CE8"/>
    <w:rsid w:val="00465406"/>
    <w:rsid w:val="0048438F"/>
    <w:rsid w:val="004A6BA7"/>
    <w:rsid w:val="004A7CE6"/>
    <w:rsid w:val="004B5589"/>
    <w:rsid w:val="004E46AB"/>
    <w:rsid w:val="004F3CB7"/>
    <w:rsid w:val="00510CA3"/>
    <w:rsid w:val="00512880"/>
    <w:rsid w:val="00526B4E"/>
    <w:rsid w:val="00527417"/>
    <w:rsid w:val="005327E7"/>
    <w:rsid w:val="005844E3"/>
    <w:rsid w:val="005872DC"/>
    <w:rsid w:val="005A0294"/>
    <w:rsid w:val="005A463B"/>
    <w:rsid w:val="005A67AE"/>
    <w:rsid w:val="005B0DC7"/>
    <w:rsid w:val="005B7380"/>
    <w:rsid w:val="005C2D24"/>
    <w:rsid w:val="005E293D"/>
    <w:rsid w:val="005F469C"/>
    <w:rsid w:val="00612B8A"/>
    <w:rsid w:val="00631780"/>
    <w:rsid w:val="00666629"/>
    <w:rsid w:val="0068056E"/>
    <w:rsid w:val="006846B3"/>
    <w:rsid w:val="00692F69"/>
    <w:rsid w:val="006B5E1B"/>
    <w:rsid w:val="006F2387"/>
    <w:rsid w:val="006F24A3"/>
    <w:rsid w:val="006F4A6F"/>
    <w:rsid w:val="006F4FA3"/>
    <w:rsid w:val="006F644B"/>
    <w:rsid w:val="00700C14"/>
    <w:rsid w:val="007071A1"/>
    <w:rsid w:val="00721162"/>
    <w:rsid w:val="00754E10"/>
    <w:rsid w:val="00780DA7"/>
    <w:rsid w:val="0078617D"/>
    <w:rsid w:val="007A32FC"/>
    <w:rsid w:val="007C0E4F"/>
    <w:rsid w:val="007D2EDC"/>
    <w:rsid w:val="007D3280"/>
    <w:rsid w:val="007F42A2"/>
    <w:rsid w:val="00805AA7"/>
    <w:rsid w:val="00821AA4"/>
    <w:rsid w:val="00823C3C"/>
    <w:rsid w:val="00865BF7"/>
    <w:rsid w:val="0088070B"/>
    <w:rsid w:val="00886741"/>
    <w:rsid w:val="00892917"/>
    <w:rsid w:val="008A5AF4"/>
    <w:rsid w:val="008B37B4"/>
    <w:rsid w:val="008D1B22"/>
    <w:rsid w:val="008E1988"/>
    <w:rsid w:val="00922B63"/>
    <w:rsid w:val="00935485"/>
    <w:rsid w:val="00963595"/>
    <w:rsid w:val="00966B69"/>
    <w:rsid w:val="00982FD1"/>
    <w:rsid w:val="009A0712"/>
    <w:rsid w:val="009C672C"/>
    <w:rsid w:val="009D0C89"/>
    <w:rsid w:val="009E1294"/>
    <w:rsid w:val="009F5AF1"/>
    <w:rsid w:val="00A0006E"/>
    <w:rsid w:val="00A0203F"/>
    <w:rsid w:val="00A074B8"/>
    <w:rsid w:val="00A334C0"/>
    <w:rsid w:val="00A3439F"/>
    <w:rsid w:val="00A36EA3"/>
    <w:rsid w:val="00A42D64"/>
    <w:rsid w:val="00A5049B"/>
    <w:rsid w:val="00A6666F"/>
    <w:rsid w:val="00A74556"/>
    <w:rsid w:val="00AA493D"/>
    <w:rsid w:val="00AD0812"/>
    <w:rsid w:val="00AE0811"/>
    <w:rsid w:val="00B023D4"/>
    <w:rsid w:val="00B02C9E"/>
    <w:rsid w:val="00B0531D"/>
    <w:rsid w:val="00B237BC"/>
    <w:rsid w:val="00B24DE8"/>
    <w:rsid w:val="00B25E94"/>
    <w:rsid w:val="00B433FC"/>
    <w:rsid w:val="00B5573D"/>
    <w:rsid w:val="00B57805"/>
    <w:rsid w:val="00B802C3"/>
    <w:rsid w:val="00B9032B"/>
    <w:rsid w:val="00BC73AD"/>
    <w:rsid w:val="00BD0A26"/>
    <w:rsid w:val="00BE0A4D"/>
    <w:rsid w:val="00C1719E"/>
    <w:rsid w:val="00C30D31"/>
    <w:rsid w:val="00C3656F"/>
    <w:rsid w:val="00C65ABE"/>
    <w:rsid w:val="00C92FB9"/>
    <w:rsid w:val="00CC50A2"/>
    <w:rsid w:val="00CD2CA9"/>
    <w:rsid w:val="00CD5C8A"/>
    <w:rsid w:val="00CF3705"/>
    <w:rsid w:val="00CF4192"/>
    <w:rsid w:val="00D1665A"/>
    <w:rsid w:val="00D21F47"/>
    <w:rsid w:val="00D24738"/>
    <w:rsid w:val="00D47642"/>
    <w:rsid w:val="00D9348D"/>
    <w:rsid w:val="00DB1FBD"/>
    <w:rsid w:val="00DB26AF"/>
    <w:rsid w:val="00DD410B"/>
    <w:rsid w:val="00DE3836"/>
    <w:rsid w:val="00DF5531"/>
    <w:rsid w:val="00E2167A"/>
    <w:rsid w:val="00E745CC"/>
    <w:rsid w:val="00E855B4"/>
    <w:rsid w:val="00EB42DF"/>
    <w:rsid w:val="00EC3CAE"/>
    <w:rsid w:val="00ED0D6E"/>
    <w:rsid w:val="00ED24B2"/>
    <w:rsid w:val="00F01BC1"/>
    <w:rsid w:val="00F10156"/>
    <w:rsid w:val="00F202CC"/>
    <w:rsid w:val="00F20E8F"/>
    <w:rsid w:val="00F2325A"/>
    <w:rsid w:val="00F23D4B"/>
    <w:rsid w:val="00F61A9D"/>
    <w:rsid w:val="00F630FF"/>
    <w:rsid w:val="00F86C40"/>
    <w:rsid w:val="00F949DB"/>
    <w:rsid w:val="00FA3C4B"/>
    <w:rsid w:val="00FB7C05"/>
    <w:rsid w:val="00FD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45" type="connector" idref="#_x0000_s1058"/>
        <o:r id="V:Rule46" type="connector" idref="#_x0000_s1028"/>
        <o:r id="V:Rule47" type="connector" idref="#_x0000_s1031"/>
        <o:r id="V:Rule48" type="connector" idref="#_x0000_s1042"/>
        <o:r id="V:Rule49" type="connector" idref="#_x0000_s1027"/>
        <o:r id="V:Rule50" type="connector" idref="#_x0000_s1061"/>
        <o:r id="V:Rule51" type="connector" idref="#_x0000_s1054"/>
        <o:r id="V:Rule52" type="connector" idref="#_x0000_s1029"/>
        <o:r id="V:Rule53" type="connector" idref="#_x0000_s1062"/>
        <o:r id="V:Rule54" type="connector" idref="#_x0000_s1037"/>
        <o:r id="V:Rule55" type="connector" idref="#_x0000_s1055"/>
        <o:r id="V:Rule56" type="connector" idref="#_x0000_s1071"/>
        <o:r id="V:Rule57" type="connector" idref="#_x0000_s1070"/>
        <o:r id="V:Rule58" type="connector" idref="#_x0000_s1036"/>
        <o:r id="V:Rule59" type="connector" idref="#_x0000_s1067"/>
        <o:r id="V:Rule60" type="connector" idref="#_x0000_s1052"/>
        <o:r id="V:Rule61" type="connector" idref="#_x0000_s1033"/>
        <o:r id="V:Rule62" type="connector" idref="#_x0000_s1039"/>
        <o:r id="V:Rule63" type="connector" idref="#_x0000_s1069"/>
        <o:r id="V:Rule64" type="connector" idref="#_x0000_s1047"/>
        <o:r id="V:Rule65" type="connector" idref="#_x0000_s1038"/>
        <o:r id="V:Rule66" type="connector" idref="#_x0000_s1060"/>
        <o:r id="V:Rule67" type="connector" idref="#_x0000_s1066"/>
        <o:r id="V:Rule68" type="connector" idref="#_x0000_s1034"/>
        <o:r id="V:Rule69" type="connector" idref="#_x0000_s1044"/>
        <o:r id="V:Rule70" type="connector" idref="#_x0000_s1064"/>
        <o:r id="V:Rule71" type="connector" idref="#_x0000_s1059"/>
        <o:r id="V:Rule72" type="connector" idref="#_x0000_s1045"/>
        <o:r id="V:Rule73" type="connector" idref="#_x0000_s1049"/>
        <o:r id="V:Rule74" type="connector" idref="#_x0000_s1048"/>
        <o:r id="V:Rule75" type="connector" idref="#_x0000_s1073"/>
        <o:r id="V:Rule76" type="connector" idref="#_x0000_s1046"/>
        <o:r id="V:Rule77" type="connector" idref="#_x0000_s1053"/>
        <o:r id="V:Rule78" type="connector" idref="#_x0000_s1065"/>
        <o:r id="V:Rule79" type="connector" idref="#_x0000_s1030"/>
        <o:r id="V:Rule80" type="connector" idref="#_x0000_s1072"/>
        <o:r id="V:Rule81" type="connector" idref="#_x0000_s1063"/>
        <o:r id="V:Rule82" type="connector" idref="#_x0000_s1026"/>
        <o:r id="V:Rule83" type="connector" idref="#_x0000_s1068"/>
        <o:r id="V:Rule84" type="connector" idref="#_x0000_s1056"/>
        <o:r id="V:Rule85" type="connector" idref="#_x0000_s1051"/>
        <o:r id="V:Rule86" type="connector" idref="#_x0000_s1032"/>
        <o:r id="V:Rule87" type="connector" idref="#_x0000_s1041"/>
        <o:r id="V:Rule8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493D"/>
    <w:rPr>
      <w:color w:val="000080"/>
      <w:u w:val="single"/>
    </w:rPr>
  </w:style>
  <w:style w:type="paragraph" w:customStyle="1" w:styleId="ConsPlusNonformat">
    <w:name w:val="ConsPlusNonformat"/>
    <w:rsid w:val="00AA493D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3357-FD1E-490F-A0F8-B2FD804F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2017-11-21T05:03:00Z</cp:lastPrinted>
  <dcterms:created xsi:type="dcterms:W3CDTF">2017-11-17T07:26:00Z</dcterms:created>
  <dcterms:modified xsi:type="dcterms:W3CDTF">2017-11-21T05:04:00Z</dcterms:modified>
</cp:coreProperties>
</file>