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val="false"/>
          <w:b w:val="false"/>
          <w:bCs/>
          <w:color w:val="000000"/>
          <w:sz w:val="32"/>
          <w:szCs w:val="32"/>
        </w:rPr>
      </w:pPr>
      <w:r>
        <w:rPr>
          <w:rFonts w:cs="Times New Roman"/>
          <w:b w:val="false"/>
          <w:bCs/>
          <w:color w:val="000000"/>
          <w:sz w:val="32"/>
          <w:szCs w:val="32"/>
        </w:rPr>
        <w:t>СОВЕТ НАРОДНЫХ ДЕПУТАТОВ</w:t>
      </w:r>
    </w:p>
    <w:p>
      <w:pPr>
        <w:pStyle w:val="Style31"/>
        <w:spacing w:before="0" w:after="0"/>
        <w:rPr>
          <w:rFonts w:ascii="Times New Roman" w:hAnsi="Times New Roman" w:cs="Times New Roman"/>
          <w:b w:val="false"/>
          <w:b w:val="false"/>
          <w:bCs/>
          <w:color w:val="000000"/>
          <w:sz w:val="32"/>
          <w:szCs w:val="32"/>
        </w:rPr>
      </w:pPr>
      <w:r>
        <w:rPr>
          <w:rFonts w:cs="Times New Roman" w:ascii="Times New Roman" w:hAnsi="Times New Roman"/>
          <w:b w:val="false"/>
          <w:bCs/>
          <w:color w:val="000000"/>
          <w:sz w:val="32"/>
          <w:szCs w:val="32"/>
        </w:rPr>
        <w:t>МУНИЦИПАЛЬНОГО  ОБРАЗОВАНИЯ</w:t>
      </w:r>
    </w:p>
    <w:p>
      <w:pPr>
        <w:pStyle w:val="Style31"/>
        <w:spacing w:lineRule="auto" w:line="360" w:before="0" w:after="0"/>
        <w:rPr/>
      </w:pPr>
      <w:r>
        <w:rPr>
          <w:rFonts w:cs="Times New Roman" w:ascii="Times New Roman" w:hAnsi="Times New Roman"/>
          <w:b w:val="false"/>
          <w:bCs/>
          <w:color w:val="000000"/>
          <w:sz w:val="32"/>
          <w:szCs w:val="32"/>
        </w:rPr>
        <w:t xml:space="preserve">ЮРЬЕВ-ПОЛЬСКИЙ </w:t>
      </w:r>
      <w:r>
        <w:rPr>
          <w:rFonts w:cs="Times New Roman" w:ascii="Times New Roman" w:hAnsi="Times New Roman"/>
          <w:b w:val="false"/>
          <w:bCs/>
          <w:color w:val="000000"/>
          <w:sz w:val="32"/>
          <w:szCs w:val="32"/>
        </w:rPr>
        <w:t>РАЙОН</w:t>
      </w:r>
    </w:p>
    <w:p>
      <w:pPr>
        <w:pStyle w:val="Style31"/>
        <w:spacing w:lineRule="auto" w:line="360" w:before="0" w:after="0"/>
        <w:rPr>
          <w:rFonts w:ascii="Times New Roman" w:hAnsi="Times New Roman" w:cs="Times New Roman"/>
          <w:b/>
          <w:b/>
          <w:bCs/>
          <w:color w:val="000000"/>
          <w:sz w:val="32"/>
          <w:szCs w:val="32"/>
        </w:rPr>
      </w:pPr>
      <w:r>
        <w:rPr>
          <w:rFonts w:cs="Times New Roman" w:ascii="Times New Roman" w:hAnsi="Times New Roman"/>
          <w:b/>
          <w:bCs/>
          <w:color w:val="000000"/>
          <w:sz w:val="32"/>
          <w:szCs w:val="32"/>
        </w:rPr>
        <w:t>РЕШЕНИЕ</w:t>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b/>
          <w:bCs/>
          <w:color w:val="000000"/>
          <w:sz w:val="32"/>
          <w:szCs w:val="32"/>
        </w:rPr>
      </w:pPr>
      <w:r>
        <w:rPr>
          <w:rFonts w:cs="Times New Roman"/>
          <w:b/>
          <w:bCs/>
          <w:color w:val="000000"/>
          <w:sz w:val="32"/>
          <w:szCs w:val="32"/>
        </w:rPr>
      </w:r>
    </w:p>
    <w:p>
      <w:pPr>
        <w:pStyle w:val="Normal"/>
        <w:spacing w:lineRule="auto" w:line="240" w:before="0" w:after="0"/>
        <w:rPr>
          <w:rFonts w:cs="Times New Roman"/>
          <w:b w:val="false"/>
          <w:b w:val="false"/>
          <w:bCs w:val="false"/>
          <w:color w:val="000000"/>
          <w:sz w:val="28"/>
          <w:szCs w:val="28"/>
          <w:lang w:val="ru-RU"/>
        </w:rPr>
      </w:pPr>
      <w:r>
        <w:rPr>
          <w:rFonts w:cs="Times New Roman"/>
          <w:b w:val="false"/>
          <w:bCs w:val="false"/>
          <w:color w:val="000000"/>
          <w:sz w:val="28"/>
          <w:szCs w:val="28"/>
          <w:lang w:val="ru-RU"/>
        </w:rPr>
        <w:t xml:space="preserve">от </w:t>
        <w:tab/>
        <w:tab/>
        <w:tab/>
        <w:tab/>
        <w:tab/>
        <w:tab/>
        <w:t xml:space="preserve">                                                               № </w:t>
      </w:r>
    </w:p>
    <w:p>
      <w:pPr>
        <w:pStyle w:val="Normal"/>
        <w:rPr>
          <w:sz w:val="12"/>
          <w:szCs w:val="12"/>
        </w:rPr>
      </w:pPr>
      <w:r>
        <w:rPr>
          <w:sz w:val="12"/>
          <w:szCs w:val="12"/>
        </w:rPr>
      </w:r>
    </w:p>
    <w:p>
      <w:pPr>
        <w:pStyle w:val="Normal"/>
        <w:tabs>
          <w:tab w:val="left" w:pos="9638" w:leader="none"/>
        </w:tabs>
        <w:ind w:left="0" w:right="-1" w:hanging="0"/>
        <w:rPr/>
      </w:pPr>
      <w:r>
        <w:rPr>
          <w:i/>
          <w:sz w:val="24"/>
          <w:szCs w:val="24"/>
        </w:rPr>
        <w:t>О</w:t>
      </w:r>
      <w:r>
        <w:rPr>
          <w:i/>
          <w:sz w:val="24"/>
          <w:szCs w:val="24"/>
          <w:lang w:val="ru-RU"/>
        </w:rPr>
        <w:t>б утверждении Положения по организации и</w:t>
      </w:r>
    </w:p>
    <w:p>
      <w:pPr>
        <w:pStyle w:val="Normal"/>
        <w:tabs>
          <w:tab w:val="left" w:pos="9638" w:leader="none"/>
        </w:tabs>
        <w:ind w:left="0" w:right="-1" w:hanging="0"/>
        <w:rPr/>
      </w:pPr>
      <w:r>
        <w:rPr>
          <w:i/>
          <w:sz w:val="24"/>
          <w:szCs w:val="24"/>
          <w:lang w:val="ru-RU"/>
        </w:rPr>
        <w:t>осуществлению муниципального жилищного</w:t>
      </w:r>
    </w:p>
    <w:p>
      <w:pPr>
        <w:pStyle w:val="Normal"/>
        <w:tabs>
          <w:tab w:val="left" w:pos="9638" w:leader="none"/>
        </w:tabs>
        <w:bidi w:val="0"/>
        <w:spacing w:before="0" w:after="0"/>
        <w:ind w:left="0" w:right="-1" w:hanging="0"/>
        <w:jc w:val="left"/>
        <w:rPr>
          <w:i/>
          <w:i/>
          <w:sz w:val="24"/>
          <w:szCs w:val="24"/>
          <w:lang w:val="ru-RU"/>
        </w:rPr>
      </w:pPr>
      <w:r>
        <w:rPr>
          <w:i/>
          <w:sz w:val="24"/>
          <w:szCs w:val="24"/>
          <w:lang w:val="ru-RU"/>
        </w:rPr>
        <w:t xml:space="preserve">контроля в границах муниципального </w:t>
      </w:r>
    </w:p>
    <w:p>
      <w:pPr>
        <w:pStyle w:val="Normal"/>
        <w:tabs>
          <w:tab w:val="left" w:pos="9638" w:leader="none"/>
        </w:tabs>
        <w:bidi w:val="0"/>
        <w:spacing w:before="0" w:after="482"/>
        <w:ind w:left="0" w:right="-1" w:hanging="0"/>
        <w:jc w:val="left"/>
        <w:rPr/>
      </w:pPr>
      <w:r>
        <w:rPr>
          <w:i/>
          <w:sz w:val="24"/>
          <w:szCs w:val="24"/>
          <w:lang w:val="ru-RU"/>
        </w:rPr>
        <w:t xml:space="preserve">образования Юрьев-Польский </w:t>
      </w:r>
      <w:r>
        <w:rPr>
          <w:i/>
          <w:sz w:val="24"/>
          <w:szCs w:val="24"/>
          <w:lang w:val="ru-RU"/>
        </w:rPr>
        <w:t>район</w:t>
      </w:r>
    </w:p>
    <w:p>
      <w:pPr>
        <w:pStyle w:val="Normal"/>
        <w:widowControl/>
        <w:suppressAutoHyphens w:val="true"/>
        <w:bidi w:val="0"/>
        <w:spacing w:before="0" w:after="119"/>
        <w:ind w:left="0" w:right="0" w:firstLine="878"/>
        <w:jc w:val="both"/>
        <w:rPr/>
      </w:pPr>
      <w:r>
        <w:rPr>
          <w:rFonts w:cs="Times New Roman"/>
          <w:i w:val="false"/>
          <w:iCs w:val="false"/>
          <w:spacing w:val="-5"/>
          <w:sz w:val="28"/>
          <w:szCs w:val="28"/>
        </w:rPr>
        <w:t xml:space="preserve">В </w:t>
      </w:r>
      <w:r>
        <w:rPr>
          <w:rFonts w:cs="Times New Roman"/>
          <w:i w:val="false"/>
          <w:iCs w:val="false"/>
          <w:spacing w:val="-5"/>
          <w:sz w:val="28"/>
          <w:szCs w:val="28"/>
          <w:lang w:val="ru-RU"/>
        </w:rPr>
        <w:t xml:space="preserve">соответствии со </w:t>
      </w:r>
      <w:r>
        <w:rPr>
          <w:rFonts w:eastAsia="Times New Roman" w:cs="Times New Roman"/>
          <w:b w:val="false"/>
          <w:bCs w:val="false"/>
          <w:i w:val="false"/>
          <w:iCs w:val="false"/>
          <w:strike w:val="false"/>
          <w:dstrike w:val="false"/>
          <w:color w:val="000000"/>
          <w:spacing w:val="-5"/>
          <w:position w:val="0"/>
          <w:sz w:val="28"/>
          <w:sz w:val="28"/>
          <w:szCs w:val="28"/>
          <w:u w:val="none"/>
          <w:vertAlign w:val="baseline"/>
          <w:lang w:val="ru-RU"/>
        </w:rPr>
        <w:t>статьей 20</w:t>
      </w:r>
      <w:r>
        <w:rPr>
          <w:rFonts w:eastAsia="Times New Roman" w:cs="Times New Roman"/>
          <w:b w:val="false"/>
          <w:bCs w:val="false"/>
          <w:i w:val="false"/>
          <w:iCs w:val="false"/>
          <w:strike w:val="false"/>
          <w:dstrike w:val="false"/>
          <w:spacing w:val="-5"/>
          <w:position w:val="0"/>
          <w:sz w:val="28"/>
          <w:sz w:val="28"/>
          <w:szCs w:val="28"/>
          <w:u w:val="none"/>
          <w:vertAlign w:val="baseline"/>
          <w:lang w:val="ru-RU"/>
        </w:rPr>
        <w:t xml:space="preserve"> Жилищного кодекса Российской Федерации, </w:t>
      </w:r>
      <w:r>
        <w:rPr>
          <w:rFonts w:eastAsia="Times New Roman" w:cs="Times New Roman"/>
          <w:b w:val="false"/>
          <w:bCs w:val="false"/>
          <w:i w:val="false"/>
          <w:iCs w:val="false"/>
          <w:strike w:val="false"/>
          <w:dstrike w:val="false"/>
          <w:color w:val="000000"/>
          <w:spacing w:val="-5"/>
          <w:position w:val="0"/>
          <w:sz w:val="28"/>
          <w:sz w:val="28"/>
          <w:szCs w:val="28"/>
          <w:u w:val="none"/>
          <w:vertAlign w:val="baseline"/>
          <w:lang w:val="ru-RU"/>
        </w:rPr>
        <w:t xml:space="preserve">Федеральным законом от 31.07.2020 № 248-ФЗ «О государственном контроле (надзоре) и муниципальном контроле в Российской Федерации», законом Владимирской области от 18.04.2013 года «О регулировании отдельных вопросов в сфере жилищных отношений на территории Владимирской области», Уставом муниципального образования Юрьев-Польский </w:t>
      </w:r>
      <w:r>
        <w:rPr>
          <w:rFonts w:eastAsia="Times New Roman" w:cs="Times New Roman"/>
          <w:b w:val="false"/>
          <w:bCs w:val="false"/>
          <w:i w:val="false"/>
          <w:iCs w:val="false"/>
          <w:strike w:val="false"/>
          <w:dstrike w:val="false"/>
          <w:color w:val="000000"/>
          <w:spacing w:val="-5"/>
          <w:position w:val="0"/>
          <w:sz w:val="28"/>
          <w:sz w:val="28"/>
          <w:szCs w:val="28"/>
          <w:u w:val="none"/>
          <w:vertAlign w:val="baseline"/>
          <w:lang w:val="ru-RU"/>
        </w:rPr>
        <w:t>район</w:t>
      </w:r>
      <w:r>
        <w:rPr>
          <w:rFonts w:eastAsia="Times New Roman" w:cs="Times New Roman"/>
          <w:b w:val="false"/>
          <w:bCs w:val="false"/>
          <w:i w:val="false"/>
          <w:iCs w:val="false"/>
          <w:strike w:val="false"/>
          <w:dstrike w:val="false"/>
          <w:color w:val="000000"/>
          <w:spacing w:val="-5"/>
          <w:position w:val="0"/>
          <w:sz w:val="28"/>
          <w:sz w:val="28"/>
          <w:szCs w:val="28"/>
          <w:u w:val="none"/>
          <w:vertAlign w:val="baseline"/>
          <w:lang w:val="ru-RU"/>
        </w:rPr>
        <w:t>,</w:t>
      </w:r>
      <w:r>
        <w:rPr>
          <w:b w:val="false"/>
          <w:bCs w:val="false"/>
          <w:i w:val="false"/>
          <w:iCs w:val="false"/>
          <w:strike w:val="false"/>
          <w:dstrike w:val="false"/>
          <w:spacing w:val="-5"/>
          <w:position w:val="0"/>
          <w:sz w:val="28"/>
          <w:sz w:val="28"/>
          <w:szCs w:val="28"/>
          <w:u w:val="none"/>
          <w:vertAlign w:val="baseline"/>
          <w:lang w:val="ru-RU"/>
        </w:rPr>
        <w:t xml:space="preserve"> Совет народных депутатов муниципального образования Юрьев-Польский </w:t>
      </w:r>
      <w:r>
        <w:rPr>
          <w:b w:val="false"/>
          <w:bCs w:val="false"/>
          <w:i w:val="false"/>
          <w:iCs w:val="false"/>
          <w:strike w:val="false"/>
          <w:dstrike w:val="false"/>
          <w:spacing w:val="-5"/>
          <w:position w:val="0"/>
          <w:sz w:val="28"/>
          <w:sz w:val="28"/>
          <w:szCs w:val="28"/>
          <w:u w:val="none"/>
          <w:vertAlign w:val="baseline"/>
          <w:lang w:val="ru-RU"/>
        </w:rPr>
        <w:t>район</w:t>
      </w:r>
      <w:r>
        <w:rPr>
          <w:b w:val="false"/>
          <w:bCs w:val="false"/>
          <w:i w:val="false"/>
          <w:iCs w:val="false"/>
          <w:strike w:val="false"/>
          <w:dstrike w:val="false"/>
          <w:spacing w:val="-5"/>
          <w:position w:val="0"/>
          <w:sz w:val="28"/>
          <w:sz w:val="28"/>
          <w:szCs w:val="28"/>
          <w:u w:val="none"/>
          <w:vertAlign w:val="baseline"/>
          <w:lang w:val="ru-RU"/>
        </w:rPr>
        <w:t xml:space="preserve"> решил:</w:t>
      </w:r>
    </w:p>
    <w:p>
      <w:pPr>
        <w:pStyle w:val="Normal"/>
        <w:widowControl/>
        <w:suppressAutoHyphens w:val="true"/>
        <w:bidi w:val="0"/>
        <w:spacing w:before="0" w:after="119"/>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 xml:space="preserve">1. Утвердить Положение о порядке осуществления муниципального жилищного контроля в границах муниципального образования Юрьев-Польский </w:t>
      </w:r>
      <w:r>
        <w:rPr>
          <w:b w:val="false"/>
          <w:bCs w:val="false"/>
          <w:i w:val="false"/>
          <w:iCs w:val="false"/>
          <w:strike w:val="false"/>
          <w:dstrike w:val="false"/>
          <w:spacing w:val="-5"/>
          <w:position w:val="0"/>
          <w:sz w:val="28"/>
          <w:sz w:val="28"/>
          <w:szCs w:val="28"/>
          <w:u w:val="none"/>
          <w:vertAlign w:val="baseline"/>
          <w:lang w:val="ru-RU"/>
        </w:rPr>
        <w:t>район</w:t>
      </w:r>
      <w:r>
        <w:rPr>
          <w:b w:val="false"/>
          <w:bCs w:val="false"/>
          <w:i w:val="false"/>
          <w:iCs w:val="false"/>
          <w:strike w:val="false"/>
          <w:dstrike w:val="false"/>
          <w:spacing w:val="-5"/>
          <w:position w:val="0"/>
          <w:sz w:val="28"/>
          <w:sz w:val="28"/>
          <w:szCs w:val="28"/>
          <w:u w:val="none"/>
          <w:vertAlign w:val="baseline"/>
          <w:lang w:val="ru-RU"/>
        </w:rPr>
        <w:t xml:space="preserve"> согласно приложению.</w:t>
      </w:r>
    </w:p>
    <w:p>
      <w:pPr>
        <w:pStyle w:val="Normal"/>
        <w:widowControl/>
        <w:suppressAutoHyphens w:val="true"/>
        <w:bidi w:val="0"/>
        <w:spacing w:before="0" w:after="119"/>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2. Контроль за исполнением настоящего постановления возложить на главу администрации муниципального образования Юрьев-Польский район.</w:t>
      </w:r>
    </w:p>
    <w:p>
      <w:pPr>
        <w:pStyle w:val="Normal"/>
        <w:widowControl/>
        <w:suppressAutoHyphens w:val="true"/>
        <w:bidi w:val="0"/>
        <w:spacing w:before="0" w:after="0"/>
        <w:ind w:left="0" w:right="0" w:firstLine="878"/>
        <w:jc w:val="both"/>
        <w:rPr/>
      </w:pPr>
      <w:r>
        <w:rPr>
          <w:b w:val="false"/>
          <w:bCs w:val="false"/>
          <w:i w:val="false"/>
          <w:iCs w:val="false"/>
          <w:strike w:val="false"/>
          <w:dstrike w:val="false"/>
          <w:spacing w:val="-5"/>
          <w:position w:val="0"/>
          <w:sz w:val="28"/>
          <w:sz w:val="28"/>
          <w:szCs w:val="28"/>
          <w:u w:val="none"/>
          <w:vertAlign w:val="baseline"/>
          <w:lang w:val="ru-RU"/>
        </w:rPr>
        <w:t>3. Решение вступает в силу со дня официального опубликования.</w:t>
      </w:r>
    </w:p>
    <w:p>
      <w:pPr>
        <w:pStyle w:val="Normal"/>
        <w:widowControl/>
        <w:suppressAutoHyphens w:val="true"/>
        <w:bidi w:val="0"/>
        <w:spacing w:before="0" w:after="0"/>
        <w:ind w:left="0" w:right="0" w:firstLine="878"/>
        <w:jc w:val="both"/>
        <w:rPr>
          <w:b w:val="false"/>
          <w:b w:val="false"/>
          <w:bCs w:val="false"/>
          <w:i w:val="false"/>
          <w:i w:val="false"/>
          <w:iCs w:val="false"/>
          <w:strike w:val="false"/>
          <w:dstrike w:val="false"/>
          <w:spacing w:val="-5"/>
          <w:position w:val="0"/>
          <w:sz w:val="28"/>
          <w:sz w:val="28"/>
          <w:szCs w:val="28"/>
          <w:u w:val="none"/>
          <w:vertAlign w:val="baseline"/>
          <w:lang w:val="ru-RU"/>
        </w:rPr>
      </w:pPr>
      <w:r>
        <w:rPr>
          <w:b w:val="false"/>
          <w:bCs w:val="false"/>
          <w:i w:val="false"/>
          <w:iCs w:val="false"/>
          <w:strike w:val="false"/>
          <w:dstrike w:val="false"/>
          <w:spacing w:val="-5"/>
          <w:position w:val="0"/>
          <w:sz w:val="28"/>
          <w:sz w:val="28"/>
          <w:szCs w:val="28"/>
          <w:u w:val="none"/>
          <w:vertAlign w:val="baseline"/>
          <w:lang w:val="ru-RU"/>
        </w:rPr>
      </w:r>
    </w:p>
    <w:p>
      <w:pPr>
        <w:pStyle w:val="Normal"/>
        <w:widowControl/>
        <w:suppressAutoHyphens w:val="true"/>
        <w:bidi w:val="0"/>
        <w:spacing w:before="0" w:after="0"/>
        <w:ind w:left="0" w:right="0" w:firstLine="878"/>
        <w:jc w:val="both"/>
        <w:rPr>
          <w:b w:val="false"/>
          <w:b w:val="false"/>
          <w:bCs w:val="false"/>
          <w:i w:val="false"/>
          <w:i w:val="false"/>
          <w:iCs w:val="false"/>
          <w:strike w:val="false"/>
          <w:dstrike w:val="false"/>
          <w:spacing w:val="-5"/>
          <w:position w:val="0"/>
          <w:sz w:val="28"/>
          <w:sz w:val="28"/>
          <w:szCs w:val="28"/>
          <w:u w:val="none"/>
          <w:vertAlign w:val="baseline"/>
          <w:lang w:val="ru-RU"/>
        </w:rPr>
      </w:pPr>
      <w:r>
        <w:rPr>
          <w:b w:val="false"/>
          <w:bCs w:val="false"/>
          <w:i w:val="false"/>
          <w:iCs w:val="false"/>
          <w:strike w:val="false"/>
          <w:dstrike w:val="false"/>
          <w:spacing w:val="-5"/>
          <w:position w:val="0"/>
          <w:sz w:val="28"/>
          <w:sz w:val="28"/>
          <w:szCs w:val="28"/>
          <w:u w:val="none"/>
          <w:vertAlign w:val="baseline"/>
          <w:lang w:val="ru-RU"/>
        </w:rPr>
      </w:r>
    </w:p>
    <w:p>
      <w:pPr>
        <w:pStyle w:val="Normal"/>
        <w:widowControl/>
        <w:suppressAutoHyphens w:val="true"/>
        <w:bidi w:val="0"/>
        <w:spacing w:before="0" w:after="0"/>
        <w:ind w:left="0" w:right="0" w:firstLine="878"/>
        <w:jc w:val="both"/>
        <w:rPr>
          <w:b w:val="false"/>
          <w:b w:val="false"/>
          <w:bCs w:val="false"/>
          <w:i w:val="false"/>
          <w:i w:val="false"/>
          <w:iCs w:val="false"/>
          <w:strike w:val="false"/>
          <w:dstrike w:val="false"/>
          <w:spacing w:val="-5"/>
          <w:position w:val="0"/>
          <w:sz w:val="28"/>
          <w:sz w:val="28"/>
          <w:szCs w:val="28"/>
          <w:u w:val="none"/>
          <w:vertAlign w:val="baseline"/>
          <w:lang w:val="ru-RU"/>
        </w:rPr>
      </w:pPr>
      <w:r>
        <w:rPr>
          <w:b w:val="false"/>
          <w:bCs w:val="false"/>
          <w:i w:val="false"/>
          <w:iCs w:val="false"/>
          <w:strike w:val="false"/>
          <w:dstrike w:val="false"/>
          <w:spacing w:val="-5"/>
          <w:position w:val="0"/>
          <w:sz w:val="28"/>
          <w:sz w:val="28"/>
          <w:szCs w:val="28"/>
          <w:u w:val="none"/>
          <w:vertAlign w:val="baseline"/>
          <w:lang w:val="ru-RU"/>
        </w:rPr>
      </w:r>
    </w:p>
    <w:tbl>
      <w:tblPr>
        <w:tblW w:w="9915" w:type="dxa"/>
        <w:jc w:val="left"/>
        <w:tblInd w:w="119" w:type="dxa"/>
        <w:tblBorders/>
        <w:tblCellMar>
          <w:top w:w="0" w:type="dxa"/>
          <w:left w:w="108" w:type="dxa"/>
          <w:bottom w:w="0" w:type="dxa"/>
          <w:right w:w="108" w:type="dxa"/>
        </w:tblCellMar>
      </w:tblPr>
      <w:tblGrid>
        <w:gridCol w:w="5092"/>
        <w:gridCol w:w="1275"/>
        <w:gridCol w:w="3548"/>
      </w:tblGrid>
      <w:tr>
        <w:trPr/>
        <w:tc>
          <w:tcPr>
            <w:tcW w:w="5092" w:type="dxa"/>
            <w:tcBorders/>
            <w:shd w:fill="auto" w:val="clear"/>
          </w:tcPr>
          <w:p>
            <w:pPr>
              <w:pStyle w:val="2"/>
              <w:keepNext/>
              <w:widowControl/>
              <w:numPr>
                <w:ilvl w:val="1"/>
                <w:numId w:val="2"/>
              </w:numPr>
              <w:suppressAutoHyphens w:val="true"/>
              <w:bidi w:val="0"/>
              <w:snapToGrid w:val="false"/>
              <w:ind w:left="0" w:right="113" w:hanging="0"/>
              <w:jc w:val="left"/>
              <w:rPr/>
            </w:pPr>
            <w:r>
              <w:rPr>
                <w:sz w:val="28"/>
                <w:szCs w:val="28"/>
              </w:rPr>
              <w:t xml:space="preserve">Глава муниципального образования Юрьев-Польский </w:t>
            </w:r>
            <w:r>
              <w:rPr>
                <w:sz w:val="28"/>
                <w:szCs w:val="28"/>
              </w:rPr>
              <w:t>район</w:t>
            </w:r>
          </w:p>
        </w:tc>
        <w:tc>
          <w:tcPr>
            <w:tcW w:w="1275" w:type="dxa"/>
            <w:tcBorders/>
            <w:shd w:fill="auto" w:val="clear"/>
          </w:tcPr>
          <w:p>
            <w:pPr>
              <w:pStyle w:val="Normal"/>
              <w:snapToGrid w:val="false"/>
              <w:rPr/>
            </w:pPr>
            <w:r>
              <w:rPr/>
            </w:r>
          </w:p>
        </w:tc>
        <w:tc>
          <w:tcPr>
            <w:tcW w:w="3548" w:type="dxa"/>
            <w:tcBorders/>
            <w:shd w:fill="auto" w:val="clear"/>
          </w:tcPr>
          <w:p>
            <w:pPr>
              <w:pStyle w:val="Normal"/>
              <w:snapToGrid w:val="false"/>
              <w:jc w:val="right"/>
              <w:rPr/>
            </w:pPr>
            <w:r>
              <w:rPr>
                <w:sz w:val="28"/>
                <w:szCs w:val="28"/>
                <w:lang w:val="ru-RU"/>
              </w:rPr>
              <w:t>Е. В. Родионова</w:t>
            </w:r>
          </w:p>
        </w:tc>
      </w:tr>
    </w:tbl>
    <w:p>
      <w:pPr>
        <w:pStyle w:val="21"/>
        <w:spacing w:lineRule="atLeast" w:line="100" w:before="0" w:after="0"/>
        <w:ind w:left="0" w:right="0" w:firstLine="567"/>
        <w:jc w:val="both"/>
        <w:rPr>
          <w:sz w:val="28"/>
          <w:szCs w:val="28"/>
        </w:rPr>
      </w:pPr>
      <w:r>
        <w:rPr>
          <w:sz w:val="28"/>
          <w:szCs w:val="28"/>
        </w:rPr>
      </w:r>
    </w:p>
    <w:p>
      <w:pPr>
        <w:pStyle w:val="Normal"/>
        <w:tabs>
          <w:tab w:val="left" w:pos="1000" w:leader="none"/>
          <w:tab w:val="left" w:pos="2552" w:leader="none"/>
        </w:tabs>
        <w:jc w:val="both"/>
        <w:rPr>
          <w:sz w:val="28"/>
          <w:szCs w:val="28"/>
        </w:rPr>
      </w:pPr>
      <w:r>
        <w:rPr>
          <w:sz w:val="28"/>
          <w:szCs w:val="28"/>
        </w:rPr>
      </w:r>
    </w:p>
    <w:p>
      <w:pPr>
        <w:pStyle w:val="Normal"/>
        <w:rPr>
          <w:b/>
          <w:b/>
          <w:bCs/>
          <w:color w:val="000000"/>
          <w:sz w:val="28"/>
          <w:szCs w:val="28"/>
        </w:rPr>
      </w:pPr>
      <w:r>
        <w:rPr>
          <w:b/>
          <w:bCs/>
          <w:color w:val="000000"/>
          <w:sz w:val="28"/>
          <w:szCs w:val="28"/>
        </w:rPr>
      </w:r>
    </w:p>
    <w:p>
      <w:pPr>
        <w:pStyle w:val="Normal"/>
        <w:spacing w:lineRule="exact" w:line="240"/>
        <w:ind w:left="5398" w:right="0" w:hanging="0"/>
        <w:jc w:val="center"/>
        <w:rPr>
          <w:b/>
          <w:b/>
          <w:color w:val="000000"/>
        </w:rPr>
      </w:pPr>
      <w:r>
        <w:rPr>
          <w:b/>
          <w:color w:val="000000"/>
        </w:rPr>
      </w:r>
    </w:p>
    <w:p>
      <w:pPr>
        <w:sectPr>
          <w:headerReference w:type="default" r:id="rId2"/>
          <w:type w:val="nextPage"/>
          <w:pgSz w:w="11906" w:h="16838"/>
          <w:pgMar w:left="1701" w:right="567" w:header="1134" w:top="1739" w:footer="0" w:bottom="1134" w:gutter="0"/>
          <w:pgNumType w:fmt="decimal"/>
          <w:formProt w:val="false"/>
          <w:textDirection w:val="lrTb"/>
          <w:docGrid w:type="default" w:linePitch="381" w:charSpace="4294961151"/>
        </w:sectPr>
        <w:pStyle w:val="Normal"/>
        <w:spacing w:lineRule="exact" w:line="240"/>
        <w:ind w:left="5398" w:right="0" w:hanging="0"/>
        <w:jc w:val="center"/>
        <w:rPr>
          <w:b/>
          <w:b/>
          <w:color w:val="000000"/>
        </w:rPr>
      </w:pPr>
      <w:r>
        <w:rPr>
          <w:b/>
          <w:color w:val="000000"/>
        </w:rPr>
      </w:r>
    </w:p>
    <w:p>
      <w:pPr>
        <w:pStyle w:val="Normal"/>
        <w:numPr>
          <w:ilvl w:val="0"/>
          <w:numId w:val="0"/>
        </w:numPr>
        <w:tabs>
          <w:tab w:val="left" w:pos="200" w:leader="none"/>
        </w:tabs>
        <w:ind w:left="4536" w:right="0" w:hanging="0"/>
        <w:jc w:val="center"/>
        <w:outlineLvl w:val="0"/>
        <w:rPr>
          <w:sz w:val="28"/>
          <w:szCs w:val="28"/>
        </w:rPr>
      </w:pPr>
      <w:r>
        <w:rPr>
          <w:sz w:val="28"/>
          <w:szCs w:val="28"/>
        </w:rPr>
        <w:t xml:space="preserve">                          </w:t>
      </w:r>
      <w:r>
        <w:rPr>
          <w:sz w:val="28"/>
          <w:szCs w:val="28"/>
        </w:rPr>
        <w:t>Приложение</w:t>
      </w:r>
    </w:p>
    <w:p>
      <w:pPr>
        <w:pStyle w:val="Normal"/>
        <w:numPr>
          <w:ilvl w:val="0"/>
          <w:numId w:val="0"/>
        </w:numPr>
        <w:tabs>
          <w:tab w:val="left" w:pos="200" w:leader="none"/>
        </w:tabs>
        <w:ind w:left="4536" w:right="0" w:hanging="0"/>
        <w:jc w:val="center"/>
        <w:outlineLvl w:val="0"/>
        <w:rPr>
          <w:sz w:val="28"/>
          <w:szCs w:val="28"/>
        </w:rPr>
      </w:pPr>
      <w:r>
        <w:rPr>
          <w:sz w:val="28"/>
          <w:szCs w:val="28"/>
        </w:rPr>
        <w:t xml:space="preserve">                          </w:t>
      </w:r>
      <w:r>
        <w:rPr>
          <w:sz w:val="28"/>
          <w:szCs w:val="28"/>
        </w:rPr>
        <w:t>к решению</w:t>
      </w: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Совета народных депутатов</w:t>
      </w:r>
    </w:p>
    <w:p>
      <w:pPr>
        <w:pStyle w:val="Normal"/>
        <w:numPr>
          <w:ilvl w:val="0"/>
          <w:numId w:val="0"/>
        </w:numPr>
        <w:tabs>
          <w:tab w:val="left" w:pos="200" w:leader="none"/>
        </w:tabs>
        <w:ind w:left="4536" w:right="0" w:hanging="0"/>
        <w:jc w:val="center"/>
        <w:outlineLvl w:val="0"/>
        <w:rPr/>
      </w:pPr>
      <w:r>
        <w:rPr>
          <w:sz w:val="28"/>
          <w:szCs w:val="28"/>
        </w:rPr>
        <w:t xml:space="preserve">                        </w:t>
      </w:r>
      <w:r>
        <w:rPr>
          <w:sz w:val="28"/>
          <w:szCs w:val="28"/>
        </w:rPr>
        <w:t xml:space="preserve">МО Юрьев-Польский </w:t>
      </w:r>
      <w:r>
        <w:rPr>
          <w:sz w:val="28"/>
          <w:szCs w:val="28"/>
        </w:rPr>
        <w:t>район</w:t>
      </w:r>
    </w:p>
    <w:p>
      <w:pPr>
        <w:pStyle w:val="Normal"/>
        <w:numPr>
          <w:ilvl w:val="0"/>
          <w:numId w:val="0"/>
        </w:numPr>
        <w:tabs>
          <w:tab w:val="left" w:pos="200" w:leader="none"/>
        </w:tabs>
        <w:ind w:left="4536" w:right="0" w:hanging="0"/>
        <w:jc w:val="center"/>
        <w:outlineLvl w:val="0"/>
        <w:rPr>
          <w:sz w:val="28"/>
          <w:szCs w:val="28"/>
        </w:rPr>
      </w:pPr>
      <w:r>
        <w:rPr>
          <w:sz w:val="28"/>
          <w:szCs w:val="28"/>
        </w:rPr>
        <w:t xml:space="preserve">                       </w:t>
      </w:r>
      <w:r>
        <w:rPr>
          <w:sz w:val="28"/>
          <w:szCs w:val="28"/>
        </w:rPr>
        <w:t>от              №</w:t>
      </w:r>
    </w:p>
    <w:p>
      <w:pPr>
        <w:pStyle w:val="Normal"/>
        <w:ind w:left="0" w:right="0" w:firstLine="567"/>
        <w:jc w:val="right"/>
        <w:rPr>
          <w:color w:val="000000"/>
          <w:sz w:val="17"/>
          <w:szCs w:val="17"/>
        </w:rPr>
      </w:pPr>
      <w:r>
        <w:rPr>
          <w:color w:val="000000"/>
          <w:sz w:val="17"/>
          <w:szCs w:val="17"/>
        </w:rPr>
      </w:r>
    </w:p>
    <w:p>
      <w:pPr>
        <w:pStyle w:val="Normal"/>
        <w:ind w:left="0" w:right="0" w:firstLine="567"/>
        <w:jc w:val="right"/>
        <w:rPr>
          <w:color w:val="000000"/>
          <w:sz w:val="17"/>
          <w:szCs w:val="17"/>
        </w:rPr>
      </w:pPr>
      <w:r>
        <w:rPr>
          <w:color w:val="000000"/>
          <w:sz w:val="17"/>
          <w:szCs w:val="17"/>
        </w:rPr>
      </w:r>
    </w:p>
    <w:p>
      <w:pPr>
        <w:pStyle w:val="Normal"/>
        <w:bidi w:val="0"/>
        <w:spacing w:lineRule="auto" w:line="240"/>
        <w:jc w:val="center"/>
        <w:rPr/>
      </w:pPr>
      <w:r>
        <w:rPr>
          <w:b/>
          <w:bCs/>
          <w:color w:val="000000"/>
          <w:sz w:val="28"/>
          <w:szCs w:val="28"/>
        </w:rPr>
        <w:t>П</w:t>
      </w:r>
      <w:r>
        <w:rPr>
          <w:b/>
          <w:bCs/>
          <w:i w:val="false"/>
          <w:iCs w:val="false"/>
          <w:color w:val="000000"/>
          <w:sz w:val="28"/>
          <w:szCs w:val="28"/>
        </w:rPr>
        <w:t>ОЛОЖЕНИЕ</w:t>
      </w:r>
    </w:p>
    <w:p>
      <w:pPr>
        <w:pStyle w:val="Normal"/>
        <w:bidi w:val="0"/>
        <w:spacing w:lineRule="auto" w:line="240"/>
        <w:jc w:val="center"/>
        <w:rPr>
          <w:b/>
          <w:b/>
          <w:bCs/>
          <w:i w:val="false"/>
          <w:i w:val="false"/>
          <w:iCs w:val="false"/>
          <w:color w:val="000000"/>
          <w:sz w:val="28"/>
          <w:szCs w:val="28"/>
        </w:rPr>
      </w:pPr>
      <w:r>
        <w:rPr>
          <w:b/>
          <w:bCs/>
          <w:i w:val="false"/>
          <w:iCs w:val="false"/>
          <w:color w:val="000000"/>
          <w:sz w:val="28"/>
          <w:szCs w:val="28"/>
        </w:rPr>
        <w:t>О ПОРЯДКЕ ОСУЩЕСТВЛЕНИЯ МУНИЦИПАЛЬНОГО ЖИЛИЩНОГО</w:t>
      </w:r>
    </w:p>
    <w:p>
      <w:pPr>
        <w:pStyle w:val="Normal"/>
        <w:bidi w:val="0"/>
        <w:spacing w:lineRule="auto" w:line="240"/>
        <w:jc w:val="center"/>
        <w:rPr>
          <w:b/>
          <w:b/>
          <w:bCs/>
          <w:i w:val="false"/>
          <w:i w:val="false"/>
          <w:iCs w:val="false"/>
          <w:color w:val="000000"/>
          <w:sz w:val="28"/>
          <w:szCs w:val="28"/>
        </w:rPr>
      </w:pPr>
      <w:r>
        <w:rPr>
          <w:b/>
          <w:bCs/>
          <w:i w:val="false"/>
          <w:iCs w:val="false"/>
          <w:color w:val="000000"/>
          <w:sz w:val="28"/>
          <w:szCs w:val="28"/>
        </w:rPr>
        <w:t>КОНТРОЛЯ НА ТЕРРИТОРИИ МУНИЦИПАЛЬНОГО ОБРАЗОВАНИЯ</w:t>
      </w:r>
    </w:p>
    <w:p>
      <w:pPr>
        <w:pStyle w:val="Normal"/>
        <w:bidi w:val="0"/>
        <w:spacing w:lineRule="auto" w:line="240"/>
        <w:jc w:val="center"/>
        <w:rPr/>
      </w:pPr>
      <w:r>
        <w:rPr>
          <w:b/>
          <w:bCs/>
          <w:i w:val="false"/>
          <w:iCs w:val="false"/>
          <w:color w:val="000000"/>
          <w:sz w:val="28"/>
          <w:szCs w:val="28"/>
        </w:rPr>
        <w:t xml:space="preserve">ЮРЬЕВ-ПОЛЬСКИЙ </w:t>
      </w:r>
      <w:r>
        <w:rPr>
          <w:b/>
          <w:bCs/>
          <w:i w:val="false"/>
          <w:iCs w:val="false"/>
          <w:color w:val="000000"/>
          <w:sz w:val="28"/>
          <w:szCs w:val="28"/>
        </w:rPr>
        <w:t>РАЙОН</w:t>
      </w:r>
    </w:p>
    <w:p>
      <w:pPr>
        <w:pStyle w:val="Normal"/>
        <w:spacing w:lineRule="auto" w:line="360"/>
        <w:jc w:val="center"/>
        <w:rPr/>
      </w:pPr>
      <w:r>
        <w:rPr/>
      </w:r>
    </w:p>
    <w:p>
      <w:pPr>
        <w:pStyle w:val="ConsPlusNormal"/>
        <w:bidi w:val="0"/>
        <w:spacing w:lineRule="auto" w:line="240"/>
        <w:ind w:left="0" w:right="0" w:hanging="0"/>
        <w:jc w:val="center"/>
        <w:rPr/>
      </w:pPr>
      <w:r>
        <w:rPr>
          <w:rFonts w:cs="Times New Roman" w:ascii="Times New Roman" w:hAnsi="Times New Roman"/>
          <w:b w:val="false"/>
          <w:bCs w:val="false"/>
          <w:color w:val="000000"/>
          <w:sz w:val="28"/>
          <w:szCs w:val="28"/>
        </w:rPr>
        <w:t>1. Общие положения</w:t>
      </w:r>
    </w:p>
    <w:p>
      <w:pPr>
        <w:pStyle w:val="ConsPlusNormal"/>
        <w:bidi w:val="0"/>
        <w:spacing w:lineRule="auto" w:line="240"/>
        <w:ind w:left="0" w:right="0" w:firstLine="709"/>
        <w:jc w:val="both"/>
        <w:rPr/>
      </w:pPr>
      <w:r>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1.1. Настоящее Положение устанавливает порядок осуществления муниципального жилищного контроля на территории муниципального образования Юрьев-Польский </w:t>
      </w:r>
      <w:r>
        <w:rPr>
          <w:rFonts w:ascii="Times New Roman" w:hAnsi="Times New Roman"/>
          <w:sz w:val="28"/>
          <w:szCs w:val="28"/>
        </w:rPr>
        <w:t xml:space="preserve">район </w:t>
      </w:r>
      <w:r>
        <w:rPr>
          <w:rFonts w:ascii="Times New Roman" w:hAnsi="Times New Roman"/>
          <w:sz w:val="28"/>
          <w:szCs w:val="28"/>
        </w:rPr>
        <w:t>(далее – муниципальный жилищный контроль).</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требований к формированию фондов капитального ремонта;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10) требований к обеспечению доступности для инвалидов помещений в многоквартирных домах;</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11) требований к предоставлению жилых помещений в наемных домах социального использования.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1.3. Муниципальный жилищный контроль осуществляется администрацией муниципального образования Юрьев-Польский район (далее – администрация).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1.4. Должностными лицами администрации, уполномоченными осуществлять муниципальный жилищный контроль, являются </w:t>
      </w:r>
      <w:r>
        <w:rPr>
          <w:rFonts w:eastAsia="Times New Roman" w:cs="Times New Roman" w:ascii="Times New Roman" w:hAnsi="Times New Roman"/>
          <w:b w:val="false"/>
          <w:bCs w:val="false"/>
          <w:i w:val="false"/>
          <w:iCs w:val="false"/>
          <w:strike w:val="false"/>
          <w:dstrike w:val="false"/>
          <w:position w:val="0"/>
          <w:sz w:val="28"/>
          <w:sz w:val="28"/>
          <w:szCs w:val="28"/>
          <w:u w:val="none"/>
          <w:vertAlign w:val="baseline"/>
        </w:rPr>
        <w:t>муниципальные жилищные инспектора — должностные лица органа муниципального жилищного контроля, уполномоченные на осуществление муниципального жилищного контроля постановлением администрации муниципального образования Юрьев-Польский район</w:t>
      </w:r>
      <w:r>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1.6. Объектами муниципального жилищного контроля являются: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1.8. Система оценки и управления рисками при осуществлении муниципального жилищного контроля не применяется.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Профилактика рисков причинения вреда (ущерба) охраняемым законом ценностям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hAnsi="Times New Roman"/>
          <w:sz w:val="28"/>
          <w:szCs w:val="28"/>
        </w:rPr>
        <w:t>администрации муниципального образования Юрьев-Польский район</w:t>
      </w:r>
      <w:r>
        <w:rPr>
          <w:rFonts w:ascii="Times New Roman" w:hAnsi="Times New Roman"/>
          <w:sz w:val="28"/>
          <w:szCs w:val="28"/>
        </w:rPr>
        <w:t xml:space="preserve"> для принятия решения о проведении контрольных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информирование;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обобщение правоприменительной практики;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объявление предостережений;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консультирование;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профилактический визит.</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администрации3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Администрация также вправе информировать население муниципального образования город Юрьев-Польский на собраниях и конференциях граждан об обязательных требованиях, предъявляемых к объектам контроля.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ascii="Times New Roman" w:hAnsi="Times New Roman"/>
          <w:sz w:val="28"/>
          <w:szCs w:val="28"/>
        </w:rPr>
        <w:t>администрации муниципального образования Юрьев-Польский район</w:t>
      </w:r>
      <w:r>
        <w:rPr>
          <w:rFonts w:ascii="Times New Roman" w:hAnsi="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br/>
        <w:t xml:space="preserve">«О типовых формах документов, используемых контрольным (надзорным) органом».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Личный прием граждан проводится главой (заместителем главы) </w:t>
      </w:r>
      <w:r>
        <w:rPr>
          <w:rFonts w:ascii="Times New Roman" w:hAnsi="Times New Roman"/>
          <w:sz w:val="28"/>
          <w:szCs w:val="28"/>
        </w:rPr>
        <w:t>администрации муниципального образования Юрьев-Польский район</w:t>
      </w:r>
      <w:r>
        <w:rPr>
          <w:rFonts w:ascii="Times New Roman" w:hAnsi="Times New Roman"/>
          <w:sz w:val="28"/>
          <w:szCs w:val="28"/>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Консультирование осуществляется в устной или письменной форме по следующим вопросам: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организация и осуществление муниципального жилищного контроля;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порядок осуществления контрольных мероприятий, установленных настоящим Положением;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ответ на поставленные вопросы требует дополнительного запроса сведений.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sz w:val="28"/>
          <w:szCs w:val="28"/>
        </w:rPr>
        <w:t>администрации муниципального образования Юрьев-Польский район</w:t>
      </w:r>
      <w:r>
        <w:rPr>
          <w:rFonts w:ascii="Times New Roman" w:hAnsi="Times New Roman"/>
          <w:sz w:val="28"/>
          <w:szCs w:val="28"/>
        </w:rPr>
        <w:t xml:space="preserve"> или должностным лицом, уполномоченным осуществлять муниципальный жилищный контроль.</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Осуществление контрольных мероприятий и контрольных действий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sz w:val="28"/>
          <w:szCs w:val="28"/>
        </w:rPr>
        <w:t>администрации муниципального образования Юрьев-Польский район</w:t>
      </w:r>
      <w:r>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 248-ФЗ «О государственном контроле (надзоре) и муниципальном контроле в Российской Федерации», Жилищным кодексом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3.12. Срок проведения выездной проверки не может превышать 10 рабочих дней.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sz w:val="28"/>
          <w:szCs w:val="28"/>
        </w:rPr>
        <w:t>Владимирской области</w:t>
      </w:r>
      <w:r>
        <w:rPr>
          <w:rFonts w:ascii="Times New Roman" w:hAnsi="Times New Roman"/>
          <w:sz w:val="28"/>
          <w:szCs w:val="28"/>
        </w:rPr>
        <w:t>, органами местного самоуправления, правоохранительными органами, организациями и гражданами.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center"/>
        <w:rPr>
          <w:rFonts w:ascii="Times New Roman" w:hAnsi="Times New Roman"/>
          <w:sz w:val="28"/>
          <w:szCs w:val="28"/>
        </w:rPr>
      </w:pPr>
      <w:r>
        <w:rPr>
          <w:rFonts w:ascii="Times New Roman" w:hAnsi="Times New Roman"/>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решений о проведении контрольных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актов контрольных мероприятий, предписаний об устранении выявленных нарушений;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sz w:val="28"/>
          <w:szCs w:val="28"/>
        </w:rPr>
        <w:t>администрации муниципального образования Юрьев-Польский район</w:t>
      </w:r>
      <w:r>
        <w:rPr>
          <w:rFonts w:ascii="Times New Roman" w:hAnsi="Times New Roman"/>
          <w:sz w:val="28"/>
          <w:szCs w:val="28"/>
        </w:rPr>
        <w:t xml:space="preserve"> с предварительным информированием главы </w:t>
      </w:r>
      <w:r>
        <w:rPr>
          <w:rFonts w:ascii="Times New Roman" w:hAnsi="Times New Roman"/>
          <w:sz w:val="28"/>
          <w:szCs w:val="28"/>
        </w:rPr>
        <w:t>администрации муниципального образования Юрьев-Польский район</w:t>
      </w:r>
      <w:r>
        <w:rPr>
          <w:rFonts w:ascii="Times New Roman" w:hAnsi="Times New Roman"/>
          <w:sz w:val="28"/>
          <w:szCs w:val="28"/>
        </w:rPr>
        <w:t xml:space="preserve"> о наличии в жалобе (документах) сведений, составляющих государственную или иную охраняемую законом тайну.</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sz w:val="28"/>
          <w:szCs w:val="28"/>
        </w:rPr>
        <w:t>администрации муниципального образования Юрьев-Польский район.</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sz w:val="28"/>
          <w:szCs w:val="28"/>
        </w:rPr>
        <w:t>администрации муниципального образования Юрьев-Польский район</w:t>
      </w:r>
      <w:r>
        <w:rPr>
          <w:rFonts w:ascii="Times New Roman" w:hAnsi="Times New Roman"/>
          <w:sz w:val="28"/>
          <w:szCs w:val="28"/>
        </w:rPr>
        <w:t xml:space="preserve"> не более чем на 20 рабочих дней.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5. Ключевые показатели муниципального жилищного контроля </w:t>
        <w:br/>
        <w:t>и их целевые значения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sz w:val="28"/>
          <w:szCs w:val="28"/>
        </w:rPr>
        <w:t>постановлением администрации муниципального образования Юрьев-Польский район.</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Приложение № 1</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 Положению</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 муниципально</w:t>
      </w:r>
      <w:r>
        <w:rPr>
          <w:rFonts w:ascii="Times New Roman" w:hAnsi="Times New Roman"/>
          <w:sz w:val="28"/>
          <w:szCs w:val="28"/>
        </w:rPr>
        <w:t xml:space="preserve">м </w:t>
      </w:r>
      <w:r>
        <w:rPr>
          <w:rFonts w:ascii="Times New Roman" w:hAnsi="Times New Roman"/>
          <w:sz w:val="28"/>
          <w:szCs w:val="28"/>
        </w:rPr>
        <w:t xml:space="preserve">жилищном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контроле </w:t>
      </w:r>
      <w:r>
        <w:rPr>
          <w:rFonts w:ascii="Times New Roman" w:hAnsi="Times New Roman"/>
          <w:sz w:val="28"/>
          <w:szCs w:val="28"/>
        </w:rPr>
        <w:t xml:space="preserve">на территории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Юрьев-Польский район</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center"/>
        <w:rPr>
          <w:rFonts w:ascii="Times New Roman" w:hAnsi="Times New Roman"/>
          <w:b/>
          <w:b/>
          <w:bCs/>
          <w:sz w:val="28"/>
          <w:szCs w:val="28"/>
        </w:rPr>
      </w:pPr>
      <w:r>
        <w:rPr>
          <w:rFonts w:ascii="Times New Roman" w:hAnsi="Times New Roman"/>
          <w:b/>
          <w:bCs/>
          <w:sz w:val="28"/>
          <w:szCs w:val="28"/>
        </w:rPr>
        <w:t>Индикаторы риска нарушения обязательных требований, используемые для определения необходимости проведения внеплановых</w:t>
      </w:r>
    </w:p>
    <w:p>
      <w:pPr>
        <w:pStyle w:val="ConsPlusNormal"/>
        <w:bidi w:val="0"/>
        <w:spacing w:lineRule="auto" w:line="240"/>
        <w:ind w:left="0" w:right="0" w:firstLine="709"/>
        <w:jc w:val="center"/>
        <w:rPr>
          <w:rFonts w:ascii="Times New Roman" w:hAnsi="Times New Roman"/>
          <w:b/>
          <w:b/>
          <w:bCs/>
          <w:sz w:val="28"/>
          <w:szCs w:val="28"/>
        </w:rPr>
      </w:pPr>
      <w:r>
        <w:rPr>
          <w:rFonts w:ascii="Times New Roman" w:hAnsi="Times New Roman"/>
          <w:b/>
          <w:bCs/>
          <w:sz w:val="28"/>
          <w:szCs w:val="28"/>
        </w:rPr>
        <w:t xml:space="preserve">проверок при осуществлении администрацией </w:t>
      </w:r>
      <w:r>
        <w:rPr>
          <w:rFonts w:ascii="Times New Roman" w:hAnsi="Times New Roman"/>
          <w:b/>
          <w:bCs/>
          <w:sz w:val="28"/>
          <w:szCs w:val="28"/>
        </w:rPr>
        <w:t>муниципального образования Юрьев-Польский район</w:t>
      </w:r>
    </w:p>
    <w:p>
      <w:pPr>
        <w:pStyle w:val="ConsPlusNormal"/>
        <w:bidi w:val="0"/>
        <w:spacing w:lineRule="auto" w:line="240"/>
        <w:ind w:left="0" w:right="0" w:firstLine="709"/>
        <w:jc w:val="center"/>
        <w:rPr>
          <w:rFonts w:ascii="Times New Roman" w:hAnsi="Times New Roman"/>
          <w:b/>
          <w:b/>
          <w:bCs/>
          <w:sz w:val="28"/>
          <w:szCs w:val="28"/>
        </w:rPr>
      </w:pPr>
      <w:r>
        <w:rPr>
          <w:rFonts w:ascii="Times New Roman" w:hAnsi="Times New Roman"/>
          <w:b/>
          <w:bCs/>
          <w:sz w:val="28"/>
          <w:szCs w:val="28"/>
        </w:rPr>
        <w:t xml:space="preserve">муниципального жилищного контроля </w:t>
      </w:r>
      <w:r>
        <w:rPr>
          <w:rFonts w:ascii="Times New Roman" w:hAnsi="Times New Roman"/>
          <w:b/>
          <w:bCs/>
          <w:sz w:val="28"/>
          <w:szCs w:val="28"/>
        </w:rPr>
        <w:t>на территории муниципального образования Юрьев-Польский район</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 xml:space="preserve">а) порядку осуществления перевода жилого помещения муниципального жилищного фонда в нежилое помещение; </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г) обеспечению доступности для инвалидов жилых помещений муниципального жилищного фонда;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pStyle w:val="ConsPlusNormal"/>
        <w:bidi w:val="0"/>
        <w:spacing w:lineRule="auto" w:line="240"/>
        <w:ind w:left="0" w:right="0" w:firstLine="709"/>
        <w:jc w:val="both"/>
        <w:rPr>
          <w:rFonts w:ascii="Times New Roman" w:hAnsi="Times New Roman"/>
          <w:sz w:val="28"/>
          <w:szCs w:val="28"/>
        </w:rPr>
      </w:pPr>
      <w:r>
        <w:rPr>
          <w:rFonts w:ascii="Times New Roman" w:hAnsi="Times New Roman"/>
          <w:sz w:val="28"/>
          <w:szCs w:val="28"/>
        </w:rPr>
      </w:r>
    </w:p>
    <w:sectPr>
      <w:type w:val="nextPage"/>
      <w:pgSz w:w="11906" w:h="16838"/>
      <w:pgMar w:left="1701" w:right="567" w:header="0" w:top="1134" w:footer="0" w:bottom="1134" w:gutter="0"/>
      <w:pgNumType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sz w:val="28"/>
        <w:szCs w:val="28"/>
      </w:rPr>
    </w:pPr>
    <w:r>
      <w:rPr>
        <w:sz w:val="28"/>
        <w:szCs w:val="28"/>
      </w:rPr>
      <w:t>проект</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2">
    <w:name w:val="Heading 2"/>
    <w:basedOn w:val="Normal"/>
    <w:next w:val="Normal"/>
    <w:qFormat/>
    <w:pPr>
      <w:keepNext/>
      <w:numPr>
        <w:ilvl w:val="1"/>
        <w:numId w:val="1"/>
      </w:numPr>
      <w:outlineLvl w:val="1"/>
      <w:outlineLvl w:val="1"/>
    </w:pPr>
    <w:rPr/>
  </w:style>
  <w:style w:type="character" w:styleId="DefaultParagraphFont">
    <w:name w:val="Default Paragraph Font"/>
    <w:qFormat/>
    <w:rPr/>
  </w:style>
  <w:style w:type="character" w:styleId="Style13">
    <w:name w:val="Интернет-ссылка"/>
    <w:rPr>
      <w:color w:val="0000FF"/>
      <w:u w:val="single"/>
    </w:rPr>
  </w:style>
  <w:style w:type="character" w:styleId="Style14">
    <w:name w:val="Текст сноски Знак"/>
    <w:basedOn w:val="DefaultParagraphFont"/>
    <w:qFormat/>
    <w:rPr>
      <w:rFonts w:ascii="Times New Roman" w:hAnsi="Times New Roman" w:eastAsia="Times New Roman" w:cs="Times New Roman"/>
      <w:sz w:val="20"/>
      <w:szCs w:val="20"/>
      <w:lang w:eastAsia="ru-RU"/>
    </w:rPr>
  </w:style>
  <w:style w:type="character" w:styleId="1">
    <w:name w:val="Текст сноски Знак1"/>
    <w:basedOn w:val="DefaultParagraphFont"/>
    <w:qFormat/>
    <w:rPr>
      <w:rFonts w:ascii="Times New Roman" w:hAnsi="Times New Roman" w:eastAsia="Times New Roman" w:cs="Times New Roman"/>
      <w:sz w:val="20"/>
      <w:szCs w:val="20"/>
      <w:lang w:eastAsia="ru-RU"/>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Annotationreference">
    <w:name w:val="annotation reference"/>
    <w:qFormat/>
    <w:rPr>
      <w:sz w:val="16"/>
      <w:szCs w:val="16"/>
    </w:rPr>
  </w:style>
  <w:style w:type="character" w:styleId="Style16">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Footnotereference">
    <w:name w:val="footnote reference"/>
    <w:qFormat/>
    <w:rPr>
      <w:vertAlign w:val="superscript"/>
    </w:rPr>
  </w:style>
  <w:style w:type="character" w:styleId="Style17">
    <w:name w:val="Тема примечания Знак"/>
    <w:basedOn w:val="Style16"/>
    <w:qFormat/>
    <w:rPr>
      <w:rFonts w:ascii="Times New Roman" w:hAnsi="Times New Roman" w:eastAsia="Times New Roman" w:cs="Times New Roman"/>
      <w:b/>
      <w:bCs/>
      <w:sz w:val="20"/>
      <w:szCs w:val="20"/>
      <w:lang w:eastAsia="ru-RU"/>
    </w:rPr>
  </w:style>
  <w:style w:type="character" w:styleId="Style18">
    <w:name w:val="Текст выноски Знак"/>
    <w:basedOn w:val="DefaultParagraphFont"/>
    <w:qFormat/>
    <w:rPr>
      <w:rFonts w:ascii="Segoe UI" w:hAnsi="Segoe UI" w:eastAsia="Times New Roman" w:cs="Segoe UI"/>
      <w:sz w:val="18"/>
      <w:szCs w:val="18"/>
      <w:lang w:eastAsia="ru-RU"/>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character" w:styleId="WW8Num2z0">
    <w:name w:val="WW8Num2z0"/>
    <w:qFormat/>
    <w:rPr/>
  </w:style>
  <w:style w:type="character" w:styleId="WW8Num2z1">
    <w:name w:val="WW8Num2z1"/>
    <w:qFormat/>
    <w:rPr/>
  </w:style>
  <w:style w:type="character" w:styleId="WW8Num2z2">
    <w:name w:val="WW8Num2z2"/>
    <w:qFormat/>
    <w:rPr>
      <w:b w:val="false"/>
      <w:bCs w:val="false"/>
      <w:i w:val="false"/>
      <w:iCs w:val="false"/>
      <w:strike w:val="false"/>
      <w:dstrike w:val="false"/>
      <w:spacing w:val="-5"/>
      <w:sz w:val="28"/>
      <w:szCs w:val="28"/>
      <w:lang w:val="ru-RU"/>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ConsPlusTitle">
    <w:name w:val="ConsPlusTitle"/>
    <w:qFormat/>
    <w:pPr>
      <w:widowControl w:val="false"/>
      <w:suppressAutoHyphens w:val="true"/>
      <w:overflowPunct w:val="false"/>
      <w:bidi w:val="0"/>
      <w:spacing w:lineRule="auto" w:line="240" w:before="0" w:after="0"/>
      <w:jc w:val="left"/>
    </w:pPr>
    <w:rPr>
      <w:rFonts w:ascii="Calibri" w:hAnsi="Calibri" w:eastAsia="Calibri" w:cs="Calibri"/>
      <w:b/>
      <w:bCs/>
      <w:color w:val="00000A"/>
      <w:sz w:val="24"/>
      <w:szCs w:val="22"/>
      <w:lang w:val="ru-RU" w:eastAsia="zh-CN" w:bidi="ar-SA"/>
    </w:rPr>
  </w:style>
  <w:style w:type="paragraph" w:styleId="ConsTitle">
    <w:name w:val="ConsTitle"/>
    <w:qFormat/>
    <w:pPr>
      <w:widowControl w:val="false"/>
      <w:suppressAutoHyphens w:val="true"/>
      <w:overflowPunct w:val="false"/>
      <w:bidi w:val="0"/>
      <w:snapToGrid w:val="false"/>
      <w:spacing w:lineRule="auto" w:line="240" w:before="0" w:after="0"/>
      <w:jc w:val="left"/>
    </w:pPr>
    <w:rPr>
      <w:rFonts w:ascii="Arial" w:hAnsi="Arial" w:eastAsia="Times New Roman" w:cs="Arial"/>
      <w:b/>
      <w:color w:val="00000A"/>
      <w:sz w:val="16"/>
      <w:szCs w:val="20"/>
      <w:lang w:val="ru-RU" w:eastAsia="zh-CN" w:bidi="ar-SA"/>
    </w:rPr>
  </w:style>
  <w:style w:type="paragraph" w:styleId="ConsPlusNormal">
    <w:name w:val="ConsPlusNormal"/>
    <w:qFormat/>
    <w:pPr>
      <w:widowControl/>
      <w:suppressAutoHyphens w:val="true"/>
      <w:overflowPunct w:val="false"/>
      <w:bidi w:val="0"/>
      <w:spacing w:lineRule="auto" w:line="240" w:before="0" w:after="0"/>
      <w:ind w:left="0" w:right="0" w:firstLine="720"/>
      <w:jc w:val="left"/>
    </w:pPr>
    <w:rPr>
      <w:rFonts w:ascii="Arial" w:hAnsi="Arial" w:eastAsia="Times New Roman" w:cs="Arial"/>
      <w:color w:val="00000A"/>
      <w:sz w:val="20"/>
      <w:szCs w:val="20"/>
      <w:lang w:val="ru-RU" w:eastAsia="zh-CN" w:bidi="ar-SA"/>
    </w:rPr>
  </w:style>
  <w:style w:type="paragraph" w:styleId="S1">
    <w:name w:val="s_1"/>
    <w:basedOn w:val="Normal"/>
    <w:qFormat/>
    <w:pPr>
      <w:ind w:left="0" w:right="0" w:firstLine="720"/>
      <w:jc w:val="both"/>
    </w:pPr>
    <w:rPr>
      <w:rFonts w:ascii="Arial" w:hAnsi="Arial" w:cs="Arial"/>
      <w:sz w:val="26"/>
      <w:szCs w:val="26"/>
    </w:rPr>
  </w:style>
  <w:style w:type="paragraph" w:styleId="11">
    <w:name w:val="Без интервала1"/>
    <w:qFormat/>
    <w:pPr>
      <w:widowControl/>
      <w:suppressAutoHyphens w:val="true"/>
      <w:overflowPunct w:val="false"/>
      <w:bidi w:val="0"/>
      <w:spacing w:lineRule="auto" w:line="240" w:before="0" w:after="0"/>
      <w:jc w:val="left"/>
    </w:pPr>
    <w:rPr>
      <w:rFonts w:ascii="Calibri" w:hAnsi="Calibri" w:eastAsia="Times New Roman" w:cs="Calibri"/>
      <w:color w:val="00000A"/>
      <w:sz w:val="24"/>
      <w:szCs w:val="22"/>
      <w:lang w:val="ru-RU" w:eastAsia="zh-CN" w:bidi="ar-SA"/>
    </w:rPr>
  </w:style>
  <w:style w:type="paragraph" w:styleId="Footnotetext">
    <w:name w:val="footnote text"/>
    <w:basedOn w:val="Normal"/>
    <w:qFormat/>
    <w:pPr/>
    <w:rPr>
      <w:sz w:val="20"/>
      <w:szCs w:val="20"/>
    </w:rPr>
  </w:style>
  <w:style w:type="paragraph" w:styleId="Style28">
    <w:name w:val="Header"/>
    <w:basedOn w:val="Normal"/>
    <w:pPr>
      <w:tabs>
        <w:tab w:val="center" w:pos="4677" w:leader="none"/>
        <w:tab w:val="right" w:pos="935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Style29">
    <w:name w:val="Footnote Text"/>
    <w:basedOn w:val="Normal"/>
    <w:pPr/>
    <w:rPr/>
  </w:style>
  <w:style w:type="paragraph" w:styleId="Style30">
    <w:name w:val="Содержимое врезки"/>
    <w:basedOn w:val="Normal"/>
    <w:qFormat/>
    <w:pPr/>
    <w:rPr/>
  </w:style>
  <w:style w:type="paragraph" w:styleId="21">
    <w:name w:val="Основной текст с отступом 2"/>
    <w:basedOn w:val="Normal"/>
    <w:qFormat/>
    <w:pPr>
      <w:ind w:left="4536" w:right="0" w:hanging="0"/>
      <w:jc w:val="center"/>
    </w:pPr>
    <w:rPr/>
  </w:style>
  <w:style w:type="paragraph" w:styleId="Style31">
    <w:name w:val="Название объекта"/>
    <w:basedOn w:val="Normal"/>
    <w:next w:val="Normal"/>
    <w:qFormat/>
    <w:pPr>
      <w:spacing w:before="60" w:after="0"/>
      <w:jc w:val="center"/>
    </w:pPr>
    <w:rPr>
      <w:rFonts w:ascii="Arial" w:hAnsi="Arial" w:cs="Arial"/>
      <w:b/>
      <w:color w:val="000000"/>
      <w:sz w:val="20"/>
    </w:rPr>
  </w:style>
  <w:style w:type="paragraph" w:styleId="Style32">
    <w:name w:val="Содержимое таблицы"/>
    <w:basedOn w:val="Normal"/>
    <w:qFormat/>
    <w:pPr/>
    <w:rPr/>
  </w:style>
  <w:style w:type="numbering" w:styleId="NoList">
    <w:name w:val="No List"/>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574</TotalTime>
  <Application>LibreOffice/5.3.1.2$Windows_x86 LibreOffice_project/e80a0e0fd1875e1696614d24c32df0f95f03deb2</Application>
  <Pages>18</Pages>
  <Words>4825</Words>
  <Characters>38505</Characters>
  <CharactersWithSpaces>43977</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2021-08-23T10:56:00Z</dcterms:created>
  <dc:creator>User</dc:creator>
  <dc:description/>
  <dc:language>ru-RU</dc:language>
  <cp:lastModifiedBy/>
  <dcterms:modified xsi:type="dcterms:W3CDTF">2021-09-30T13:53:05Z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