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5"/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начальник управления по развитию инфраструктуры и ЖКХ</w:t>
            </w:r>
          </w:p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_________________________М.Ю. Опарин</w:t>
            </w:r>
          </w:p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1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«______»__________________2018г.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09" w:right="-14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ind w:left="1168" w:right="-14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приказом муниципального унитарного предприятия Юрьев-Польского района «Юрьев-Польская горэлектросеть» № </w:t>
            </w:r>
            <w:r>
              <w:rPr>
                <w:sz w:val="20"/>
                <w:szCs w:val="20"/>
                <w:u w:val="single"/>
              </w:rPr>
              <w:t>2-о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u w:val="single"/>
              </w:rPr>
              <w:t>20.02.2018г.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4" w:right="-1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540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 xml:space="preserve">ИЗВЕЩЕНИЕ </w:t>
      </w:r>
    </w:p>
    <w:p>
      <w:pPr>
        <w:pStyle w:val="Style24"/>
        <w:ind w:left="993" w:right="1557" w:hanging="0"/>
        <w:rPr>
          <w:sz w:val="22"/>
          <w:szCs w:val="22"/>
        </w:rPr>
      </w:pPr>
      <w:r>
        <w:rPr>
          <w:sz w:val="22"/>
          <w:szCs w:val="22"/>
        </w:rPr>
        <w:t>о проведении открытого аукциона на право заключения долгосрочного договора аренды муниципального имущества электросетевого хозяйства</w:t>
      </w:r>
    </w:p>
    <w:p>
      <w:pPr>
        <w:pStyle w:val="Style2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ConsPlusNormal"/>
        <w:ind w:firstLine="54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Извещение о проведении открытого аукциона размещается на официальном сайте торгов не менее чем за двадцать дней до дня окончания подачи заявок на участие в аукционе.</w:t>
      </w:r>
    </w:p>
    <w:p>
      <w:pPr>
        <w:pStyle w:val="Style23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23"/>
        <w:numPr>
          <w:ilvl w:val="0"/>
          <w:numId w:val="1"/>
        </w:numPr>
        <w:ind w:hanging="0"/>
        <w:jc w:val="center"/>
        <w:rPr>
          <w:b/>
          <w:b/>
          <w:sz w:val="24"/>
        </w:rPr>
      </w:pPr>
      <w:r>
        <w:rPr>
          <w:b/>
          <w:sz w:val="20"/>
          <w:szCs w:val="20"/>
        </w:rPr>
        <w:t>Сведения об организаторе аукциона:</w:t>
      </w:r>
    </w:p>
    <w:p>
      <w:pPr>
        <w:pStyle w:val="Style23"/>
        <w:ind w:left="90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Наименование</w:t>
      </w:r>
      <w:r>
        <w:rPr>
          <w:spacing w:val="-1"/>
          <w:sz w:val="20"/>
          <w:szCs w:val="20"/>
        </w:rPr>
        <w:t xml:space="preserve">: </w:t>
      </w:r>
      <w:r>
        <w:rPr>
          <w:sz w:val="20"/>
          <w:szCs w:val="20"/>
        </w:rPr>
        <w:t xml:space="preserve">Муниципальное унитарное предприятие Юрьев-Польского района «Юрьев-Польская горэлектросеть» </w:t>
      </w:r>
    </w:p>
    <w:p>
      <w:pPr>
        <w:pStyle w:val="Normal"/>
        <w:keepNext w:val="true"/>
        <w:keepLines/>
        <w:widowControl w:val="false"/>
        <w:suppressLineNumbers/>
        <w:suppressAutoHyphens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Место нахождения</w:t>
      </w:r>
      <w:r>
        <w:rPr>
          <w:sz w:val="20"/>
          <w:szCs w:val="20"/>
        </w:rPr>
        <w:t>: 601800, Владимирская область, Юрьев-Польский район, г. Юрьев-Польский, ул. Луговая, д. 16 Тел. 8(49246) 2-38-74</w:t>
      </w:r>
    </w:p>
    <w:p>
      <w:pPr>
        <w:pStyle w:val="Normal"/>
        <w:keepNext w:val="true"/>
        <w:keepLines/>
        <w:widowControl w:val="false"/>
        <w:suppressLineNumbers/>
        <w:suppressAutoHyphens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Почтовый адрес</w:t>
      </w:r>
      <w:r>
        <w:rPr>
          <w:sz w:val="20"/>
          <w:szCs w:val="20"/>
        </w:rPr>
        <w:t>: 601800, Владимирская область, Юрьев-Польский район, г. Юрьев-Польский, ул. Луговая, д. 16 Тел. 8(49246) 2-38-74</w:t>
      </w:r>
    </w:p>
    <w:p>
      <w:pPr>
        <w:pStyle w:val="Normal"/>
        <w:keepNext w:val="true"/>
        <w:keepLines/>
        <w:widowControl w:val="false"/>
        <w:suppressLineNumbers/>
        <w:suppressAutoHyphens w:val="true"/>
        <w:jc w:val="both"/>
        <w:rPr/>
      </w:pPr>
      <w:r>
        <w:rPr>
          <w:b/>
          <w:sz w:val="20"/>
          <w:szCs w:val="20"/>
        </w:rPr>
        <w:t>Официальный сайт муниципального образования Юрьев-Польский район:</w:t>
      </w:r>
      <w:r>
        <w:rPr>
          <w:sz w:val="20"/>
          <w:szCs w:val="20"/>
        </w:rPr>
        <w:t xml:space="preserve"> </w:t>
      </w:r>
      <w:hyperlink r:id="rId2">
        <w:r>
          <w:rPr>
            <w:rStyle w:val="Style16"/>
            <w:sz w:val="20"/>
            <w:szCs w:val="20"/>
            <w:lang w:val="en-US"/>
          </w:rPr>
          <w:t>http</w:t>
        </w:r>
        <w:r>
          <w:rPr>
            <w:rStyle w:val="Style16"/>
            <w:sz w:val="20"/>
            <w:szCs w:val="20"/>
          </w:rPr>
          <w:t>://</w:t>
        </w:r>
        <w:r>
          <w:rPr>
            <w:rStyle w:val="Style16"/>
            <w:sz w:val="20"/>
            <w:szCs w:val="20"/>
            <w:lang w:val="en-US"/>
          </w:rPr>
          <w:t>yp</w:t>
        </w:r>
        <w:r>
          <w:rPr>
            <w:rStyle w:val="Style16"/>
            <w:sz w:val="20"/>
            <w:szCs w:val="20"/>
          </w:rPr>
          <w:t>33.ru</w:t>
        </w:r>
      </w:hyperlink>
    </w:p>
    <w:p>
      <w:pPr>
        <w:pStyle w:val="Normal"/>
        <w:keepNext w:val="true"/>
        <w:keepLines/>
        <w:widowControl w:val="false"/>
        <w:suppressLineNumbers/>
        <w:suppressAutoHyphens w:val="true"/>
        <w:jc w:val="both"/>
        <w:rPr/>
      </w:pPr>
      <w:r>
        <w:rPr>
          <w:b/>
          <w:bCs/>
          <w:spacing w:val="-1"/>
          <w:sz w:val="20"/>
          <w:szCs w:val="20"/>
        </w:rPr>
        <w:t xml:space="preserve">Адрес электронной почты: </w:t>
      </w:r>
      <w:hyperlink r:id="rId3">
        <w:r>
          <w:rPr>
            <w:rStyle w:val="Style16"/>
            <w:bCs/>
            <w:spacing w:val="-1"/>
            <w:sz w:val="20"/>
            <w:szCs w:val="20"/>
          </w:rPr>
          <w:t>upmupgorset@mail.ru</w:t>
        </w:r>
      </w:hyperlink>
    </w:p>
    <w:p>
      <w:pPr>
        <w:pStyle w:val="Normal"/>
        <w:tabs>
          <w:tab w:val="left" w:pos="709" w:leader="none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Контактное лицо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Птицына</w:t>
      </w:r>
      <w:r>
        <w:rPr>
          <w:sz w:val="20"/>
          <w:szCs w:val="20"/>
        </w:rPr>
        <w:t xml:space="preserve"> Ирина Владимировна Тел. 8(49246) 2-38-74</w:t>
      </w:r>
    </w:p>
    <w:p>
      <w:pPr>
        <w:pStyle w:val="Normal"/>
        <w:tabs>
          <w:tab w:val="left" w:pos="70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Информационное обеспечение аукциона:</w:t>
      </w:r>
    </w:p>
    <w:p>
      <w:pPr>
        <w:pStyle w:val="Style24"/>
        <w:ind w:left="900" w:hanging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0" w:firstLine="142"/>
        <w:jc w:val="both"/>
        <w:rPr/>
      </w:pPr>
      <w:r>
        <w:rPr>
          <w:sz w:val="20"/>
          <w:szCs w:val="20"/>
        </w:rPr>
        <w:t xml:space="preserve">Официальным сайтом в сети «Интернет» для размещения информации о проведении открытого аукциона является адрес: </w:t>
      </w:r>
      <w:hyperlink r:id="rId4">
        <w:r>
          <w:rPr>
            <w:rStyle w:val="Style16"/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(далее – официальный сайт торгов).</w:t>
      </w:r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142"/>
        <w:jc w:val="both"/>
        <w:rPr/>
      </w:pPr>
      <w:r>
        <w:rPr>
          <w:sz w:val="20"/>
          <w:szCs w:val="20"/>
        </w:rPr>
        <w:t xml:space="preserve">Все документы открытого аукциона, также размещаются на официальном сайте муниципального образования Юрьев-Польский район: </w:t>
      </w:r>
      <w:hyperlink r:id="rId5">
        <w:r>
          <w:rPr>
            <w:rStyle w:val="Style16"/>
            <w:sz w:val="20"/>
            <w:szCs w:val="20"/>
            <w:lang w:val="en-US"/>
          </w:rPr>
          <w:t>http</w:t>
        </w:r>
        <w:r>
          <w:rPr>
            <w:rStyle w:val="Style16"/>
            <w:sz w:val="20"/>
            <w:szCs w:val="20"/>
          </w:rPr>
          <w:t>://</w:t>
        </w:r>
        <w:r>
          <w:rPr>
            <w:rStyle w:val="Style16"/>
            <w:sz w:val="20"/>
            <w:szCs w:val="20"/>
            <w:lang w:val="en-US"/>
          </w:rPr>
          <w:t>yp</w:t>
        </w:r>
        <w:r>
          <w:rPr>
            <w:rStyle w:val="Style16"/>
            <w:sz w:val="20"/>
            <w:szCs w:val="20"/>
          </w:rPr>
          <w:t>33.ru</w:t>
        </w:r>
      </w:hyperlink>
    </w:p>
    <w:p>
      <w:pPr>
        <w:pStyle w:val="Style24"/>
        <w:numPr>
          <w:ilvl w:val="0"/>
          <w:numId w:val="1"/>
        </w:numPr>
        <w:spacing w:before="120" w:after="0"/>
        <w:ind w:left="896" w:hanging="357"/>
        <w:rPr>
          <w:b w:val="false"/>
          <w:b w:val="false"/>
          <w:bCs/>
          <w:sz w:val="20"/>
          <w:szCs w:val="20"/>
        </w:rPr>
      </w:pPr>
      <w:r>
        <w:rPr>
          <w:sz w:val="20"/>
          <w:szCs w:val="20"/>
        </w:rPr>
        <w:t>Предмет аукциона, состав объекта и срок действия договоров аренды</w:t>
      </w:r>
      <w:r>
        <w:rPr>
          <w:bCs/>
          <w:sz w:val="20"/>
          <w:szCs w:val="20"/>
        </w:rPr>
        <w:t>: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Предметом аукциона является: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bCs/>
          <w:spacing w:val="-1"/>
          <w:sz w:val="20"/>
          <w:szCs w:val="20"/>
        </w:rPr>
      </w:pPr>
      <w:r>
        <w:rPr>
          <w:sz w:val="20"/>
          <w:szCs w:val="20"/>
        </w:rPr>
        <w:t>ЛОТ №1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право на заключение долгосрочного договора аренды муниципального имущества электросетевого хозяйства.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Состав объекта аренды:</w:t>
      </w:r>
      <w:r>
        <w:rPr>
          <w:sz w:val="20"/>
          <w:szCs w:val="20"/>
        </w:rPr>
        <w:t xml:space="preserve"> </w:t>
      </w:r>
    </w:p>
    <w:tbl>
      <w:tblPr>
        <w:tblW w:w="11198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1277"/>
        <w:gridCol w:w="2410"/>
        <w:gridCol w:w="3259"/>
        <w:gridCol w:w="2410"/>
        <w:gridCol w:w="1275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Адрес места нахождения имущества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стоимость, руб.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закрытая трансформаторная подстанция, общей площадью 34,1 кв.м., Владимирская область, г. Юрьев-Польский, ул. Свободы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г. Юрьев-Польский, ул. Свободы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общей площадью 34,1 кв.м., кадастровый номер 33:04:010124:82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141 000,00 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ВЛ-10 кВ г. Юрьев-Польский, в районе ул. Свободы, протяженностью 440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Юрьев-Польский район, МО г.Юрьев-Польский (городское поселение), г.Юрьев-Польский, в районе ул.Свободы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ВЛ-10кВ от опоры №102-63 до ТП-515 МСО провод 3А-70 (440 м), опоры ж/б (1 шт), опоры дерево на ж/б приставке (4 шт), опоры дерево (3 шт).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210 625,74 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МУП000738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 кВ г. Юрьев-Польский, в районе ул. Свободы и ул. Чехова, протяженностью 214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Юрьев-Польский район, МО г.Юрьев-Польский (городское поселение), г.Юрьев-Польский, в районе ул.Свободы и ул.Чехова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ВЛ-0,4кВ от ТП-515 МСО провод 4А-25 (214 м), опоры ж/б (7 шт), опоры дерево без ж/б приставки (1 шт).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126 629,73 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 кВ г. Юрьев-Польский, в районе ул. Свободы и ул. Чехова, протяженностью 103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Юрьев-Польский район, МО г.Юрьев-Польский (городское поселение), г.Юрьев-Польский, в районе ул.Свободы и ул.Чехова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ВЛ-0,4кВ от ТП-515 МСО провод 4А-25 (103 м), опоры дерево на ж/б приставке (3 шт).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47 005,41 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 кВ г. Юрьев-Польский, в районе ул. Свободы и ул. Чехова, протяженностью 57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Юрьев-Польский район, МО г.Юрьев-Польский (городское поселение), г.Юрьев-Польский, в районе ул.Свободы и ул.Чехова</w:t>
            </w:r>
          </w:p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ВЛ-0,4кВ от ТП-515 МСО провод 4А-25 (57 м), опоры дерево на ж/б приставке (4 шт).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25 364,56 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МУП000741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 кВ г. Юрьев-Польский, в районе ул. Свободы и ул. Чехова, протяженностью 218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Владимирская область, Юрьев-Польский район, МО г.Юрьев-Польский (городское поселение), г.Юрьев-Польский, в районе ул.Свободы и ул.Чехова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ВЛ-0,4кВ от ТП-515 МСО провод 4А-25 (218 м), опоры дерево на ж/б приставке (6 шт).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99 487,18  </w:t>
            </w:r>
          </w:p>
        </w:tc>
      </w:tr>
    </w:tbl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итогам аукциона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 победителем заключается следующий договор аренды муниципального имущества электросетевого хозяйства: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1) Долгосрочный договор аренды муниципального имущества электросетевого хозяйства – срок действия договора 15 (пятнадцать) лет;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Целевое назначение муниципального имущества, права на которое передаются по договорам аренды: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Организация электроснабжения в границах муниципального образования Юрьев-Польский район Владимирской области.</w:t>
      </w:r>
    </w:p>
    <w:p>
      <w:pPr>
        <w:pStyle w:val="Style24"/>
        <w:rPr>
          <w:b w:val="false"/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pStyle w:val="Style2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shd w:fill="FFFFFF" w:val="clear"/>
        </w:rPr>
        <w:t xml:space="preserve">Начальная (минимальная) цена договора </w:t>
      </w:r>
      <w:r>
        <w:rPr>
          <w:sz w:val="20"/>
          <w:szCs w:val="20"/>
        </w:rPr>
        <w:t>(цена лота):</w:t>
      </w:r>
    </w:p>
    <w:p>
      <w:pPr>
        <w:pStyle w:val="Style24"/>
        <w:ind w:left="90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 xml:space="preserve">Начальная (минимальная) цена договора устанавливается в размере ежегодного платежа за право владения и пользования муниципальным имуществом. Размер арендной платы устанавливается согласно отчету оценщика об оценке рыночной стоимости аренды сетей электроснабжения № </w:t>
      </w:r>
      <w:r>
        <w:rPr>
          <w:sz w:val="20"/>
          <w:szCs w:val="20"/>
          <w:u w:val="single"/>
          <w:shd w:fill="FFFFFF" w:val="clear"/>
        </w:rPr>
        <w:t>Р-33/01-5-2018 от 31.01.2018г.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</w:rPr>
        <w:t xml:space="preserve">Общий начальный размер ежегодной арендной платы по Лоту №1 составляет (с учетом НДС): </w:t>
      </w:r>
      <w:r>
        <w:rPr>
          <w:b/>
          <w:sz w:val="20"/>
          <w:u w:val="single"/>
        </w:rPr>
        <w:t xml:space="preserve">18 285,14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Восемнадцать тысяч двести восемьдесят пять</w:t>
      </w:r>
      <w:r>
        <w:rPr>
          <w:b/>
          <w:sz w:val="20"/>
        </w:rPr>
        <w:t xml:space="preserve">) рублей 14 копеек, в том числе НДС 18%: </w:t>
      </w:r>
      <w:r>
        <w:rPr>
          <w:b/>
          <w:sz w:val="20"/>
          <w:u w:val="single"/>
        </w:rPr>
        <w:t xml:space="preserve">2 789,26 (Две тысячи семьсот восемьдесят девять) </w:t>
      </w:r>
      <w:r>
        <w:rPr>
          <w:b/>
          <w:sz w:val="20"/>
        </w:rPr>
        <w:t>рублей 26 копеек.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Величина повышения начальной (минимальной) цены договора («шаг аукциона»).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устанавливается в размере 5 (пяти) процентов начальной (минимальной) цены договора (цены лота).</w:t>
      </w:r>
    </w:p>
    <w:p>
      <w:pPr>
        <w:pStyle w:val="ListParagraph"/>
        <w:ind w:left="90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/>
      </w:pPr>
      <w:r>
        <w:rPr>
          <w:sz w:val="20"/>
          <w:szCs w:val="20"/>
        </w:rPr>
        <w:t xml:space="preserve">Документация об аукционе предоставляется бесплатно в письменной форме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 даты получения соответствующего заявления, по адресу: </w:t>
      </w:r>
      <w:r>
        <w:rPr>
          <w:b/>
          <w:bCs/>
          <w:sz w:val="20"/>
          <w:szCs w:val="20"/>
        </w:rPr>
        <w:t>Владимирская область, Юрьев-Польский район, г. Юрьев-Польский, ул. Луговая, д. 16</w:t>
      </w:r>
      <w:r>
        <w:rPr>
          <w:sz w:val="20"/>
          <w:szCs w:val="20"/>
        </w:rPr>
        <w:t xml:space="preserve"> (понедельник - пятница с 9.00 час. до 12.00 час., 13.00 час. до 16.00 час. по московскому времени) в срок со следующего дня после размещения на официальном сайте: </w:t>
      </w:r>
      <w:hyperlink r:id="rId6">
        <w:r>
          <w:rPr>
            <w:rStyle w:val="Style16"/>
            <w:sz w:val="20"/>
            <w:szCs w:val="20"/>
          </w:rPr>
          <w:t>http://torgi.gov.ru</w:t>
        </w:r>
      </w:hyperlink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Порядок, место и сроки подачи заявок на участие в аукционе.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размещения извещения о проведении открытого аукциона</w:t>
      </w:r>
      <w:r>
        <w:rPr>
          <w:sz w:val="20"/>
          <w:szCs w:val="20"/>
        </w:rPr>
        <w:t xml:space="preserve"> – 2 марта 2018г.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и время начала срока подачи заявок</w:t>
      </w:r>
      <w:r>
        <w:rPr>
          <w:sz w:val="20"/>
          <w:szCs w:val="20"/>
        </w:rPr>
        <w:t xml:space="preserve">: 5 марта 2018 с 8.00 час. </w:t>
      </w:r>
    </w:p>
    <w:p>
      <w:pPr>
        <w:pStyle w:val="Normal"/>
        <w:tabs>
          <w:tab w:val="left" w:pos="567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Прием заявок на участие в аукционе прекращается </w:t>
      </w:r>
      <w:r>
        <w:rPr>
          <w:sz w:val="20"/>
          <w:szCs w:val="20"/>
        </w:rPr>
        <w:t xml:space="preserve">26 марта 2018 года в 16-00 часов (московское время). 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Заявки на участие в аукционе подаются по адресу организатора аукциона:</w:t>
      </w:r>
      <w:r>
        <w:rPr>
          <w:bCs/>
          <w:sz w:val="20"/>
          <w:szCs w:val="20"/>
        </w:rPr>
        <w:t xml:space="preserve"> Владимирская область, Юрьев-Польский район, г. Юрьев-Польский, ул. Луговая, д. 16</w:t>
      </w:r>
      <w:r>
        <w:rPr>
          <w:sz w:val="20"/>
          <w:szCs w:val="20"/>
        </w:rPr>
        <w:t>, ежедневно по рабочим дням с 08-00 ч. до 16-00 ч. (перерыв с 12-00 до 13-00) по московскому времени.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>
      <w:pPr>
        <w:pStyle w:val="Normal"/>
        <w:tabs>
          <w:tab w:val="left" w:pos="567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Место, дата и время начала рассмотрения заявок на участие в аукционе.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начала рассмотрения заявок</w:t>
      </w:r>
      <w:r>
        <w:rPr>
          <w:sz w:val="20"/>
          <w:szCs w:val="20"/>
        </w:rPr>
        <w:t xml:space="preserve">  – 27 марта 2018 года с 09 ч. 00 мин.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рассмотрения заявок</w:t>
      </w:r>
      <w:r>
        <w:rPr>
          <w:sz w:val="20"/>
          <w:szCs w:val="20"/>
        </w:rPr>
        <w:t xml:space="preserve"> – 27 марта 2018 года до 10 ч. 00 мин.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Место, дата и время проведения аукциона.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Аукцион проводится </w:t>
      </w:r>
      <w:r>
        <w:rPr>
          <w:b/>
          <w:sz w:val="20"/>
          <w:szCs w:val="20"/>
        </w:rPr>
        <w:t xml:space="preserve">28 марта 2018 г. </w:t>
      </w:r>
      <w:r>
        <w:rPr>
          <w:sz w:val="20"/>
          <w:szCs w:val="20"/>
        </w:rPr>
        <w:t>в 10 ч 00 мин. по адресу: Владимирская область, Юрьев-Польский район, г. Юрьев-Польский, ул. Шибанкова, д. 33 (актовый зал администрации муниципального образования Юрьев-Польский район).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По итогам аукциона всеми присутствующими членами единой комиссии подписывается протокол в день проведения аукциона. Организатор,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</w:t>
      </w:r>
      <w:bookmarkStart w:id="0" w:name="_GoBack"/>
      <w:bookmarkEnd w:id="0"/>
      <w:r>
        <w:rPr>
          <w:sz w:val="20"/>
          <w:szCs w:val="20"/>
        </w:rPr>
        <w:t>ем включения цены договора, предложенной победителем аукциона, в проект договора</w:t>
      </w:r>
      <w:r>
        <w:rPr>
          <w:color w:val="252422"/>
          <w:sz w:val="20"/>
          <w:szCs w:val="20"/>
        </w:rPr>
        <w:t>, прилагаемый к документации об аукционе.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color w:val="252422"/>
          <w:sz w:val="20"/>
          <w:szCs w:val="20"/>
        </w:rPr>
        <w:t>Протокол аукциона размещается на официальном сайте в течение дня, следующего после дня подписания указанного протокола.</w:t>
      </w:r>
    </w:p>
    <w:p>
      <w:pPr>
        <w:pStyle w:val="Normal"/>
        <w:ind w:firstLine="54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Последствия признания аукциона несостоявшимся.</w:t>
      </w:r>
    </w:p>
    <w:p>
      <w:pPr>
        <w:pStyle w:val="ConsPlusNormal"/>
        <w:numPr>
          <w:ilvl w:val="1"/>
          <w:numId w:val="1"/>
        </w:numPr>
        <w:ind w:left="0" w:hanging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Требование о внесении задатка.</w:t>
      </w:r>
    </w:p>
    <w:p>
      <w:pPr>
        <w:pStyle w:val="ListParagraph"/>
        <w:numPr>
          <w:ilvl w:val="1"/>
          <w:numId w:val="1"/>
        </w:numPr>
        <w:ind w:left="0" w:firstLine="142"/>
        <w:rPr>
          <w:bCs/>
          <w:sz w:val="20"/>
          <w:szCs w:val="20"/>
        </w:rPr>
      </w:pPr>
      <w:r>
        <w:rPr>
          <w:bCs/>
          <w:sz w:val="20"/>
          <w:szCs w:val="20"/>
        </w:rPr>
        <w:t>Требование о внесении задатка не установлено.</w:t>
      </w:r>
    </w:p>
    <w:p>
      <w:pPr>
        <w:pStyle w:val="ListParagraph"/>
        <w:ind w:left="142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Отказ от проведения аукциона.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>
      <w:pPr>
        <w:pStyle w:val="Normal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>
      <w:pPr>
        <w:pStyle w:val="Normal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аукционной комиссии –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Директор МУП Юрьев-Польского района</w:t>
      </w:r>
    </w:p>
    <w:p>
      <w:pPr>
        <w:pStyle w:val="Normal"/>
        <w:jc w:val="both"/>
        <w:rPr/>
      </w:pPr>
      <w:r>
        <w:rPr>
          <w:sz w:val="20"/>
          <w:szCs w:val="20"/>
        </w:rPr>
        <w:t>«Юрьев-Польская горэлектросеть»                                                                       _____________________ И.В. Птицына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0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980" w:hanging="1440"/>
      </w:pPr>
      <w:rPr>
        <w:b/>
      </w:rPr>
    </w:lvl>
  </w:abstractNum>
  <w:abstractNum w:abstractNumId="2">
    <w:lvl w:ilvl="0">
      <w:start w:val="1"/>
      <w:numFmt w:val="decimal"/>
      <w:lvlText w:val="2.%1."/>
      <w:lvlJc w:val="left"/>
      <w:pPr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8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3558d7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3558d7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6">
    <w:name w:val="Интернет-ссылка"/>
    <w:basedOn w:val="DefaultParagraphFont"/>
    <w:rsid w:val="003558d7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b065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140f4e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cs="Times New Roman"/>
      <w:sz w:val="2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sz w:val="20"/>
      <w:szCs w:val="2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20"/>
      <w:szCs w:val="20"/>
      <w:lang w:val="en-US"/>
    </w:rPr>
  </w:style>
  <w:style w:type="character" w:styleId="ListLabel53">
    <w:name w:val="ListLabel 53"/>
    <w:qFormat/>
    <w:rPr>
      <w:sz w:val="20"/>
      <w:szCs w:val="20"/>
    </w:rPr>
  </w:style>
  <w:style w:type="character" w:styleId="ListLabel54">
    <w:name w:val="ListLabel 54"/>
    <w:qFormat/>
    <w:rPr>
      <w:bCs/>
      <w:spacing w:val="-1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rsid w:val="003558d7"/>
    <w:pPr>
      <w:ind w:firstLine="540"/>
      <w:jc w:val="both"/>
    </w:pPr>
    <w:rPr>
      <w:sz w:val="26"/>
    </w:rPr>
  </w:style>
  <w:style w:type="paragraph" w:styleId="Style24">
    <w:name w:val="Title"/>
    <w:basedOn w:val="Normal"/>
    <w:link w:val="a6"/>
    <w:qFormat/>
    <w:rsid w:val="003558d7"/>
    <w:pPr>
      <w:jc w:val="center"/>
    </w:pPr>
    <w:rPr>
      <w:b/>
    </w:rPr>
  </w:style>
  <w:style w:type="paragraph" w:styleId="ConsPlusNormal" w:customStyle="1">
    <w:name w:val="ConsPlusNormal"/>
    <w:qFormat/>
    <w:rsid w:val="003707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b/>
      <w:bCs/>
      <w:color w:val="auto"/>
      <w:kern w:val="0"/>
      <w:sz w:val="16"/>
      <w:szCs w:val="1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b33a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57d3d"/>
    <w:pPr>
      <w:spacing w:beforeAutospacing="1" w:afterAutospacing="1"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9b0655"/>
    <w:pPr>
      <w:spacing w:lineRule="auto" w:line="480" w:before="0" w:after="12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140f4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9b06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p33.ru/" TargetMode="External"/><Relationship Id="rId3" Type="http://schemas.openxmlformats.org/officeDocument/2006/relationships/hyperlink" Target="mailto:upmupgorset@mail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yp33.ru/" TargetMode="External"/><Relationship Id="rId6" Type="http://schemas.openxmlformats.org/officeDocument/2006/relationships/hyperlink" Target="http://torgi.gov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LibreOffice/6.0.1.1$Windows_x86 LibreOffice_project/60bfb1526849283ce2491346ed2aa51c465abfe6</Application>
  <Pages>4</Pages>
  <Words>1208</Words>
  <Characters>7941</Characters>
  <CharactersWithSpaces>9116</CharactersWithSpaces>
  <Paragraphs>101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2018-02-20T12:48:00Z</dcterms:created>
  <dc:creator>Острога Г.В.</dc:creator>
  <dc:description/>
  <dc:language>ru-RU</dc:language>
  <cp:lastModifiedBy>User</cp:lastModifiedBy>
  <cp:lastPrinted>2018-02-27T08:51:00Z</cp:lastPrinted>
  <dcterms:modified xsi:type="dcterms:W3CDTF">2018-02-27T08:53:00Z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