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ind w:left="5103" w:right="0" w:hanging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</w:t>
      </w:r>
    </w:p>
    <w:p>
      <w:pPr>
        <w:pStyle w:val="5"/>
        <w:ind w:left="5103" w:right="0" w:hanging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>
      <w:pPr>
        <w:pStyle w:val="Normal"/>
        <w:ind w:left="3969" w:right="0" w:hanging="0"/>
        <w:jc w:val="center"/>
        <w:rPr/>
      </w:pPr>
      <w:r>
        <w:rPr/>
        <w:t>В муниципальное казенное учреждение «Комитет по управлению муниципальным имуществом Юрьев-Польского района»</w:t>
      </w:r>
    </w:p>
    <w:p>
      <w:pPr>
        <w:pStyle w:val="6"/>
        <w:spacing w:before="24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ЗАЯВКА НА УЧАСТИЕ В  АУКЦИОНЕ В ЭЛЕКТРОННОЙ ФОРМЕ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szCs w:val="24"/>
        </w:rPr>
        <w:t>с открытой формой подачи предложений  о цене</w:t>
      </w:r>
    </w:p>
    <w:p>
      <w:pPr>
        <w:pStyle w:val="Normal"/>
        <w:ind w:left="0" w:right="0" w:hanging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ind w:left="0" w:right="0" w:hanging="0"/>
        <w:rPr/>
      </w:pPr>
      <w:r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Для претендентов – юридических  лиц</w:t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hanging="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hanging="0"/>
        <w:rPr>
          <w:szCs w:val="24"/>
        </w:rPr>
      </w:pPr>
      <w:r>
        <w:rPr>
          <w:szCs w:val="24"/>
        </w:rPr>
        <w:t>________________________________________________________________________________,</w:t>
      </w:r>
    </w:p>
    <w:p>
      <w:pPr>
        <w:pStyle w:val="Normal"/>
        <w:ind w:left="0" w:right="0" w:hanging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(полное наименование юридического лица, подающего заявку)</w:t>
      </w:r>
    </w:p>
    <w:p>
      <w:pPr>
        <w:pStyle w:val="Normal"/>
        <w:ind w:left="0" w:right="0" w:hanging="0"/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Документ о государственной регистрации юридического лица ________________серия ________№ _______________, </w:t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дата регистрации «____» ____________________ г., орган, осуществивший регистрацию_____________________________</w:t>
      </w:r>
    </w:p>
    <w:p>
      <w:pPr>
        <w:pStyle w:val="Normal"/>
        <w:tabs>
          <w:tab w:val="clear" w:pos="567"/>
          <w:tab w:val="center" w:pos="3402" w:leader="none"/>
          <w:tab w:val="left" w:pos="6804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567"/>
          <w:tab w:val="center" w:pos="3402" w:leader="none"/>
          <w:tab w:val="left" w:pos="6804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________________________________место выдачи _______________________ИНН ________________________________</w:t>
      </w:r>
    </w:p>
    <w:p>
      <w:pPr>
        <w:pStyle w:val="Normal"/>
        <w:tabs>
          <w:tab w:val="clear" w:pos="567"/>
          <w:tab w:val="center" w:pos="3402" w:leader="none"/>
          <w:tab w:val="left" w:pos="6804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567"/>
          <w:tab w:val="center" w:pos="3402" w:leader="none"/>
          <w:tab w:val="left" w:pos="6804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именуемый далее Претендент, в лице _______________________________________________________________________________________________________,</w:t>
      </w:r>
    </w:p>
    <w:p>
      <w:pPr>
        <w:pStyle w:val="Normal"/>
        <w:ind w:left="0" w:right="0" w:hanging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отчество, должность )</w:t>
      </w:r>
    </w:p>
    <w:p>
      <w:pPr>
        <w:pStyle w:val="Normal"/>
        <w:tabs>
          <w:tab w:val="clear" w:pos="567"/>
          <w:tab w:val="center" w:pos="4678" w:leader="none"/>
          <w:tab w:val="left" w:pos="9498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_____________________________________________________________________________________________,</w:t>
      </w:r>
    </w:p>
    <w:p>
      <w:pPr>
        <w:pStyle w:val="Normal"/>
        <w:tabs>
          <w:tab w:val="clear" w:pos="567"/>
          <w:tab w:val="center" w:pos="7797" w:leader="none"/>
          <w:tab w:val="left" w:pos="9639" w:leader="none"/>
        </w:tabs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>принимая решение об участии в аукционе в электронной форме по продаже находящегося в собственности муниципального образования Юрьев-Польский район  имущества:</w:t>
      </w:r>
    </w:p>
    <w:p>
      <w:pPr>
        <w:pStyle w:val="Normal"/>
        <w:tabs>
          <w:tab w:val="clear" w:pos="567"/>
          <w:tab w:val="center" w:pos="2552" w:leader="none"/>
          <w:tab w:val="left" w:pos="3119" w:leader="none"/>
          <w:tab w:val="center" w:pos="5387" w:leader="none"/>
          <w:tab w:val="left" w:pos="5812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_________________________________________________________________________________________________________,</w:t>
      </w:r>
    </w:p>
    <w:p>
      <w:pPr>
        <w:pStyle w:val="Normal"/>
        <w:ind w:left="0" w:right="0" w:hanging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(наименование  имущества)</w:t>
      </w:r>
    </w:p>
    <w:p>
      <w:pPr>
        <w:pStyle w:val="Normal"/>
        <w:tabs>
          <w:tab w:val="clear" w:pos="567"/>
          <w:tab w:val="center" w:pos="7797" w:leader="none"/>
          <w:tab w:val="left" w:pos="9639" w:leader="none"/>
        </w:tabs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 xml:space="preserve">обязуюсь: </w:t>
      </w:r>
    </w:p>
    <w:p>
      <w:pPr>
        <w:pStyle w:val="Normal"/>
        <w:numPr>
          <w:ilvl w:val="0"/>
          <w:numId w:val="2"/>
        </w:numPr>
        <w:tabs>
          <w:tab w:val="clear" w:pos="567"/>
          <w:tab w:val="left" w:pos="284" w:leader="none"/>
          <w:tab w:val="center" w:pos="3261" w:leader="none"/>
          <w:tab w:val="left" w:pos="5245" w:leader="none"/>
          <w:tab w:val="center" w:pos="5812" w:leader="none"/>
          <w:tab w:val="left" w:pos="6096" w:leader="none"/>
          <w:tab w:val="center" w:pos="7088" w:leader="none"/>
          <w:tab w:val="left" w:pos="7938" w:leader="none"/>
          <w:tab w:val="left" w:pos="9498" w:leader="none"/>
        </w:tabs>
        <w:rPr>
          <w:sz w:val="18"/>
          <w:szCs w:val="18"/>
        </w:rPr>
      </w:pPr>
      <w:r>
        <w:rPr>
          <w:sz w:val="18"/>
          <w:szCs w:val="18"/>
        </w:rPr>
        <w:t>предоставить полный пакет документов в соответствии с требованиями федерального закона от 21.12.2001 № 178-ФЗ,  соблюдать условия аукциона, содержащиеся в информационном сообщении о проведении аукциона, а также порядок проведения аукциона по продаже муниципального имущества на аукционе, установленный Федеральным законом от 21.12.2001 № 178-ФЗ «О приватизации государственного и муниципального имущества» и Положением о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</w:t>
      </w:r>
    </w:p>
    <w:p>
      <w:pPr>
        <w:pStyle w:val="Normal"/>
        <w:numPr>
          <w:ilvl w:val="0"/>
          <w:numId w:val="2"/>
        </w:numPr>
        <w:tabs>
          <w:tab w:val="clear" w:pos="567"/>
          <w:tab w:val="left" w:pos="284" w:leader="none"/>
        </w:tabs>
        <w:rPr/>
      </w:pPr>
      <w:r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заключить с Продавцом договор купли-продажи в течение пяти рабочих дней с даты подведения итогов аукциона и уплатить единовременно Продавцу стоимость имущества, установленную по результатам аукциона в сроки, определяемые договором купли-продажи.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>Претендент согласен с тем, что при признании его победителем аукциона, при уклонении или отказе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 аукциона аннулируются Продавцом.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 xml:space="preserve">Настоящим Претендент подтверждает, что он ознакомлен с правилами, местом и датой проведения аукциона в электронной форме, договором купли-продажи имущества, условия которого определены в качестве условий договора присоединения, и принимает его полностью.  </w:t>
      </w:r>
    </w:p>
    <w:p>
      <w:pPr>
        <w:pStyle w:val="Style10"/>
        <w:spacing w:before="0" w:after="0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>Проданное  на аукционе имущество возврату не подлежит и Продавец  не несет ответственности за качество проданного имущества.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>
      <w:pPr>
        <w:pStyle w:val="BodyText2"/>
        <w:spacing w:lineRule="auto" w:line="240" w:before="0" w:after="0"/>
        <w:ind w:left="0" w:right="0" w:firstLine="284"/>
        <w:jc w:val="left"/>
        <w:rPr>
          <w:sz w:val="18"/>
          <w:szCs w:val="18"/>
        </w:rPr>
      </w:pPr>
      <w:r>
        <w:rPr>
          <w:sz w:val="18"/>
          <w:szCs w:val="18"/>
        </w:rPr>
        <w:t>Контактные телефоны, адрес электронной почты: ______________________________________________________________________________________________</w:t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firstLine="28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Претендента: </w:t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 xml:space="preserve">К заявке прилагаются документы в соответствии с перечнем, приведенным в информационном сообщении о проведении аукциона. </w:t>
      </w:r>
    </w:p>
    <w:p>
      <w:pPr>
        <w:pStyle w:val="BodyTextIndent2"/>
        <w:spacing w:lineRule="auto" w:line="240" w:before="0" w:after="0"/>
        <w:ind w:left="284" w:right="0" w:firstLine="28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Indent2"/>
        <w:spacing w:lineRule="auto" w:line="240" w:before="0" w:after="0"/>
        <w:ind w:left="284" w:right="0" w:firstLine="284"/>
        <w:rPr/>
      </w:pPr>
      <w:r>
        <w:rPr>
          <w:sz w:val="18"/>
          <w:szCs w:val="18"/>
        </w:rPr>
        <w:t>Подпись Претендента (его полномочного представителя) ______________________  (________________________</w:t>
      </w:r>
      <w:r>
        <w:rPr>
          <w:sz w:val="18"/>
          <w:szCs w:val="18"/>
          <w:u w:val="single"/>
        </w:rPr>
        <w:t xml:space="preserve">) </w:t>
      </w:r>
    </w:p>
    <w:p>
      <w:pPr>
        <w:pStyle w:val="Normal"/>
        <w:ind w:left="6237" w:right="0" w:firstLine="567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 )</w:t>
      </w:r>
    </w:p>
    <w:p>
      <w:pPr>
        <w:pStyle w:val="Normal"/>
        <w:tabs>
          <w:tab w:val="clear" w:pos="567"/>
          <w:tab w:val="center" w:pos="1418" w:leader="none"/>
          <w:tab w:val="left" w:pos="1701" w:leader="none"/>
          <w:tab w:val="center" w:pos="2835" w:leader="none"/>
          <w:tab w:val="left" w:pos="3828" w:leader="none"/>
        </w:tabs>
        <w:rPr/>
      </w:pPr>
      <w:r>
        <w:rPr>
          <w:sz w:val="18"/>
          <w:szCs w:val="18"/>
        </w:rPr>
        <w:tab/>
        <w:tab/>
        <w:tab/>
        <w:tab/>
        <w:tab/>
        <w:tab/>
        <w:tab/>
        <w:t>М.П.</w:t>
        <w:tab/>
        <w:tab/>
        <w:t xml:space="preserve"> «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» ____________________ 20_____ г.</w:t>
      </w:r>
    </w:p>
    <w:p>
      <w:pPr>
        <w:pStyle w:val="BodyTextIndent2"/>
        <w:spacing w:lineRule="auto" w:line="240" w:before="0" w:after="0"/>
        <w:ind w:left="284" w:right="0" w:firstLine="567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5"/>
        <w:ind w:left="567" w:right="0" w:hanging="0"/>
        <w:jc w:val="left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5"/>
        <w:ind w:left="5103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ind w:left="5103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0"/>
        <w:ind w:left="5103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ind w:left="5103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5"/>
        <w:ind w:left="5103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969" w:right="0" w:hanging="0"/>
        <w:jc w:val="center"/>
        <w:rPr/>
      </w:pPr>
      <w:r>
        <w:rPr/>
        <w:t>В муниципальное казенное учреждение «Комитет по управлению муниципальным имуществом Юрьев-Польского района»</w:t>
      </w:r>
    </w:p>
    <w:p>
      <w:pPr>
        <w:pStyle w:val="6"/>
        <w:spacing w:before="24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>ЗАЯВКА НА УЧАСТИЕ В  АУКЦИОНЕ В ЭЛЕКТРОННОЙ ФОРМЕ</w:t>
      </w:r>
    </w:p>
    <w:p>
      <w:pPr>
        <w:pStyle w:val="Normal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szCs w:val="24"/>
        </w:rPr>
        <w:t>с открытой формой подачи предложений  о цене</w:t>
      </w:r>
    </w:p>
    <w:p>
      <w:pPr>
        <w:pStyle w:val="Normal"/>
        <w:ind w:left="0" w:right="0" w:hanging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ind w:left="0" w:right="0" w:hanging="0"/>
        <w:rPr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Для претендентов - физических лиц :</w:t>
      </w:r>
    </w:p>
    <w:p>
      <w:pPr>
        <w:pStyle w:val="Normal"/>
        <w:ind w:left="0" w:right="0" w:hanging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hanging="0"/>
        <w:rPr>
          <w:szCs w:val="24"/>
        </w:rPr>
      </w:pPr>
      <w:r>
        <w:rPr>
          <w:szCs w:val="24"/>
        </w:rPr>
        <w:t>________________________________________________________________________________,</w:t>
      </w:r>
    </w:p>
    <w:p>
      <w:pPr>
        <w:pStyle w:val="Normal"/>
        <w:ind w:left="0" w:right="0" w:hanging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(фамилия, имя, отчество физического лица, подающего заявку)</w:t>
      </w:r>
    </w:p>
    <w:p>
      <w:pPr>
        <w:pStyle w:val="Normal"/>
        <w:ind w:left="0" w:right="0" w:hanging="0"/>
        <w:rPr>
          <w:color w:val="FF0000"/>
          <w:sz w:val="18"/>
          <w:szCs w:val="18"/>
          <w:u w:val="single"/>
        </w:rPr>
      </w:pPr>
      <w:r>
        <w:rPr>
          <w:color w:val="FF0000"/>
          <w:sz w:val="18"/>
          <w:szCs w:val="18"/>
          <w:u w:val="single"/>
        </w:rPr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Документ, удостоверяющий личность: _______________ серия _______ №___________, выдан  «___» _ _______________ г.</w:t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_________________________________________________________________________________________________________,</w:t>
      </w:r>
    </w:p>
    <w:p>
      <w:pPr>
        <w:pStyle w:val="Normal"/>
        <w:ind w:left="0" w:right="0" w:hanging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(кем выдан)</w:t>
      </w:r>
    </w:p>
    <w:p>
      <w:pPr>
        <w:pStyle w:val="Normal"/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ОГРНИП_________________________________________________________________________________________________</w:t>
      </w:r>
    </w:p>
    <w:p>
      <w:pPr>
        <w:pStyle w:val="Normal"/>
        <w:ind w:left="0" w:right="0" w:hanging="0"/>
        <w:jc w:val="center"/>
        <w:rPr>
          <w:b/>
          <w:b/>
          <w:sz w:val="18"/>
          <w:szCs w:val="18"/>
          <w:vertAlign w:val="superscript"/>
        </w:rPr>
      </w:pPr>
      <w:r>
        <w:rPr>
          <w:b/>
          <w:sz w:val="18"/>
          <w:szCs w:val="18"/>
          <w:vertAlign w:val="superscript"/>
        </w:rPr>
        <w:t>(для индивидуальных предпринимателей)</w:t>
      </w:r>
    </w:p>
    <w:p>
      <w:pPr>
        <w:pStyle w:val="Normal"/>
        <w:ind w:left="0" w:right="0" w:hanging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tabs>
          <w:tab w:val="clear" w:pos="567"/>
          <w:tab w:val="center" w:pos="3402" w:leader="none"/>
          <w:tab w:val="left" w:pos="6804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именуемый далее Претендент, в лице </w:t>
      </w:r>
    </w:p>
    <w:p>
      <w:pPr>
        <w:pStyle w:val="Normal"/>
        <w:tabs>
          <w:tab w:val="clear" w:pos="567"/>
          <w:tab w:val="center" w:pos="3402" w:leader="none"/>
          <w:tab w:val="left" w:pos="6804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567"/>
          <w:tab w:val="center" w:pos="3402" w:leader="none"/>
          <w:tab w:val="left" w:pos="6804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_________________________________________________________________________________________________________,</w:t>
      </w:r>
    </w:p>
    <w:p>
      <w:pPr>
        <w:pStyle w:val="Normal"/>
        <w:ind w:left="0" w:right="0" w:hanging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 доверенного лица, если претендент действует через доверенное лицо)</w:t>
      </w:r>
    </w:p>
    <w:p>
      <w:pPr>
        <w:pStyle w:val="Normal"/>
        <w:tabs>
          <w:tab w:val="clear" w:pos="567"/>
          <w:tab w:val="center" w:pos="4678" w:leader="none"/>
          <w:tab w:val="left" w:pos="9498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действующего на основании </w:t>
      </w:r>
    </w:p>
    <w:p>
      <w:pPr>
        <w:pStyle w:val="Normal"/>
        <w:tabs>
          <w:tab w:val="clear" w:pos="567"/>
          <w:tab w:val="center" w:pos="4678" w:leader="none"/>
          <w:tab w:val="left" w:pos="9498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_________________________________________________________________________________________________________,</w:t>
      </w:r>
    </w:p>
    <w:p>
      <w:pPr>
        <w:pStyle w:val="Normal"/>
        <w:tabs>
          <w:tab w:val="clear" w:pos="567"/>
          <w:tab w:val="center" w:pos="7797" w:leader="none"/>
          <w:tab w:val="left" w:pos="9639" w:leader="none"/>
        </w:tabs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>принимая решение об участии в аукционе в электронной форме по продаже находящегося в собственности муниципального образования Юрьев-Польский район  имущества:</w:t>
      </w:r>
    </w:p>
    <w:p>
      <w:pPr>
        <w:pStyle w:val="Normal"/>
        <w:tabs>
          <w:tab w:val="clear" w:pos="567"/>
          <w:tab w:val="center" w:pos="2552" w:leader="none"/>
          <w:tab w:val="left" w:pos="3119" w:leader="none"/>
          <w:tab w:val="center" w:pos="5387" w:leader="none"/>
          <w:tab w:val="left" w:pos="5812" w:leader="none"/>
        </w:tabs>
        <w:ind w:left="0" w:right="0" w:hanging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_________________________________________________________________________________________________________,</w:t>
      </w:r>
    </w:p>
    <w:p>
      <w:pPr>
        <w:pStyle w:val="Normal"/>
        <w:ind w:left="0" w:right="0" w:hanging="0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(наименование  имущества)</w:t>
      </w:r>
    </w:p>
    <w:p>
      <w:pPr>
        <w:pStyle w:val="Normal"/>
        <w:tabs>
          <w:tab w:val="clear" w:pos="567"/>
          <w:tab w:val="center" w:pos="7797" w:leader="none"/>
          <w:tab w:val="left" w:pos="9639" w:leader="none"/>
        </w:tabs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 xml:space="preserve">обязуюсь: </w:t>
      </w:r>
    </w:p>
    <w:p>
      <w:pPr>
        <w:pStyle w:val="Normal"/>
        <w:tabs>
          <w:tab w:val="clear" w:pos="567"/>
          <w:tab w:val="center" w:pos="3261" w:leader="none"/>
          <w:tab w:val="left" w:pos="5245" w:leader="none"/>
          <w:tab w:val="center" w:pos="5812" w:leader="none"/>
          <w:tab w:val="left" w:pos="6096" w:leader="none"/>
          <w:tab w:val="center" w:pos="7088" w:leader="none"/>
          <w:tab w:val="left" w:pos="7938" w:leader="none"/>
          <w:tab w:val="left" w:pos="9498" w:leader="none"/>
        </w:tabs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>1) предоставить полный пакет документов в соответствии с требованиями федерального закона от 21.12.2001 № 178-ФЗ,  соблюдать условия аукциона, содержащиеся в информационном сообщении о проведении аукциона, а также порядок проведения аукциона по продаже муниципального имущества на аукционе, установленный Федеральным законом от 21.12.2001 № 178-ФЗ «О приватизации государственного и муниципального имущества» и Положением о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860;</w:t>
      </w:r>
    </w:p>
    <w:p>
      <w:pPr>
        <w:pStyle w:val="Normal"/>
        <w:ind w:left="0" w:right="0" w:hanging="0"/>
        <w:rPr/>
      </w:pPr>
      <w:r>
        <w:rPr>
          <w:sz w:val="18"/>
          <w:szCs w:val="18"/>
        </w:rPr>
        <w:t>2) в случае признания победителем аукциона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заключить с Продавцом договор купли-продажи в течение пяти рабочих дней с даты подведения итогов аукциона и уплатить единовременно Продавцу стоимость имущества, установленную по результатам аукциона в сроки, определяемые договором купли-продажи.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>Претендент согласен с тем, что при признании его победителем аукциона, при уклонении или отказе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 аукциона аннулируются Продавцом.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 xml:space="preserve">Настоящим Претендент подтверждает, что он ознакомлен с правилами, местом и датой проведения аукциона в электронной форме, договором купли-продажи имущества, условия которого определены в качестве условий договора присоединения, и принимает его полностью </w:t>
      </w:r>
    </w:p>
    <w:p>
      <w:pPr>
        <w:pStyle w:val="Style10"/>
        <w:spacing w:before="0" w:after="0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>Проданное  на аукционе имущество возврату не подлежит и Продавец  не несет ответственности за качество проданного имущества.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 xml:space="preserve">Место нахождения Претендента (в том числе почтовый адрес для высылки уведомлений): </w:t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</w:t>
      </w:r>
    </w:p>
    <w:p>
      <w:pPr>
        <w:pStyle w:val="BodyText2"/>
        <w:spacing w:lineRule="auto" w:line="240" w:before="0" w:after="0"/>
        <w:ind w:left="0" w:right="0" w:firstLine="284"/>
        <w:jc w:val="left"/>
        <w:rPr>
          <w:sz w:val="18"/>
          <w:szCs w:val="18"/>
        </w:rPr>
      </w:pPr>
      <w:r>
        <w:rPr>
          <w:sz w:val="18"/>
          <w:szCs w:val="18"/>
        </w:rPr>
        <w:t>Контактные телефоны, адрес электронной почты: ______________________________________________________________________________________________</w:t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firstLine="28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Претендента: </w:t>
      </w:r>
    </w:p>
    <w:p>
      <w:pPr>
        <w:pStyle w:val="Normal"/>
        <w:tabs>
          <w:tab w:val="clear" w:pos="567"/>
          <w:tab w:val="center" w:pos="4820" w:leader="none"/>
          <w:tab w:val="left" w:pos="9639" w:leader="none"/>
        </w:tabs>
        <w:ind w:left="0" w:right="0" w:hang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 xml:space="preserve">К заявке прилагаются документы в соответствии с перечнем, приведенным в информационном сообщении о проведении аукциона. </w:t>
      </w:r>
    </w:p>
    <w:p>
      <w:pPr>
        <w:pStyle w:val="Normal"/>
        <w:ind w:left="0" w:right="0" w:firstLine="284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>В соответствии со статьей 9 Федерального закона от 27.07.2006 № 152-ФЗ «О персональных данных» даю согласие: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>- на обработку с использованием или без использования средств автоматизации персональных данных, указанных в настоящей заявке;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>- передачу третьим лицам следующих персональных данных: фамилия, имя, отчество.</w:t>
      </w:r>
    </w:p>
    <w:p>
      <w:pPr>
        <w:pStyle w:val="Normal"/>
        <w:ind w:left="0" w:right="0" w:firstLine="284"/>
        <w:rPr>
          <w:sz w:val="18"/>
          <w:szCs w:val="18"/>
        </w:rPr>
      </w:pPr>
      <w:r>
        <w:rPr>
          <w:sz w:val="18"/>
          <w:szCs w:val="18"/>
        </w:rPr>
        <w:t>Обработка персональных данных осуществляется в целях, определенных п.11 ст.15 Федерального закона «О приватизации государственного и муниципального имущества» от 21.12.2001 № 178-ФЗ.</w:t>
      </w:r>
    </w:p>
    <w:p>
      <w:pPr>
        <w:pStyle w:val="BodyTextIndent2"/>
        <w:spacing w:lineRule="auto" w:line="240" w:before="0" w:after="0"/>
        <w:ind w:left="284" w:right="0" w:firstLine="28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Indent2"/>
        <w:spacing w:lineRule="auto" w:line="240" w:before="0" w:after="0"/>
        <w:ind w:left="284" w:right="0" w:firstLine="284"/>
        <w:rPr/>
      </w:pPr>
      <w:r>
        <w:rPr>
          <w:sz w:val="18"/>
          <w:szCs w:val="18"/>
        </w:rPr>
        <w:t>Подпись Претендента (его полномочного представителя) ______________________  (________________________</w:t>
      </w:r>
      <w:r>
        <w:rPr>
          <w:sz w:val="18"/>
          <w:szCs w:val="18"/>
          <w:u w:val="single"/>
        </w:rPr>
        <w:t xml:space="preserve">) </w:t>
      </w:r>
    </w:p>
    <w:p>
      <w:pPr>
        <w:pStyle w:val="Normal"/>
        <w:ind w:left="6237" w:right="0" w:firstLine="567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(фамилия, имя, отчество )</w:t>
      </w:r>
    </w:p>
    <w:p>
      <w:pPr>
        <w:pStyle w:val="Normal"/>
        <w:tabs>
          <w:tab w:val="clear" w:pos="567"/>
          <w:tab w:val="center" w:pos="1418" w:leader="none"/>
          <w:tab w:val="left" w:pos="1701" w:leader="none"/>
          <w:tab w:val="center" w:pos="2835" w:leader="none"/>
          <w:tab w:val="left" w:pos="3828" w:leader="none"/>
        </w:tabs>
        <w:rPr/>
      </w:pPr>
      <w:r>
        <w:rPr>
          <w:sz w:val="18"/>
          <w:szCs w:val="18"/>
        </w:rPr>
        <w:tab/>
        <w:tab/>
        <w:tab/>
        <w:tab/>
        <w:tab/>
        <w:tab/>
        <w:tab/>
        <w:t xml:space="preserve">            </w:t>
        <w:tab/>
        <w:t xml:space="preserve"> «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» ____________________ 20_____ г.</w:t>
      </w:r>
    </w:p>
    <w:p>
      <w:pPr>
        <w:pStyle w:val="BodyTextIndent2"/>
        <w:spacing w:lineRule="auto" w:line="240" w:before="0" w:after="0"/>
        <w:ind w:left="284" w:right="0" w:firstLine="567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odyTextIndent2"/>
        <w:spacing w:lineRule="auto" w:line="240" w:before="0" w:after="0"/>
        <w:ind w:left="284" w:right="0" w:firstLine="567"/>
        <w:jc w:val="center"/>
        <w:rPr/>
      </w:pPr>
      <w:r>
        <w:rPr/>
      </w:r>
    </w:p>
    <w:sectPr>
      <w:type w:val="nextPage"/>
      <w:pgSz w:w="11906" w:h="16838"/>
      <w:pgMar w:left="1134" w:right="851" w:header="0" w:top="567" w:footer="0" w:bottom="567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ListNumber2"/>
      <w:numFmt w:val="decima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4"/>
  <w:defaultTabStop w:val="5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before="0" w:after="0"/>
      <w:ind w:left="0" w:right="0" w:firstLine="567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ru-RU" w:bidi="ar-SA"/>
    </w:rPr>
  </w:style>
  <w:style w:type="paragraph" w:styleId="1">
    <w:name w:val="Heading 1"/>
    <w:basedOn w:val="Normal"/>
    <w:next w:val="Style10"/>
    <w:qFormat/>
    <w:pPr>
      <w:keepNext w:val="true"/>
      <w:numPr>
        <w:ilvl w:val="0"/>
        <w:numId w:val="1"/>
      </w:numPr>
      <w:spacing w:before="600" w:after="360"/>
      <w:ind w:left="0" w:right="0" w:hanging="0"/>
      <w:jc w:val="center"/>
    </w:pPr>
    <w:rPr>
      <w:b/>
      <w:kern w:val="2"/>
      <w:sz w:val="28"/>
    </w:rPr>
  </w:style>
  <w:style w:type="paragraph" w:styleId="2">
    <w:name w:val="Heading 2"/>
    <w:basedOn w:val="Normal"/>
    <w:next w:val="Style10"/>
    <w:qFormat/>
    <w:pPr>
      <w:keepNext w:val="true"/>
      <w:numPr>
        <w:ilvl w:val="1"/>
        <w:numId w:val="1"/>
      </w:numPr>
      <w:spacing w:before="240" w:after="120"/>
      <w:ind w:left="0" w:right="0" w:hanging="0"/>
      <w:jc w:val="center"/>
      <w:outlineLvl w:val="1"/>
    </w:pPr>
    <w:rPr>
      <w:b/>
    </w:rPr>
  </w:style>
  <w:style w:type="paragraph" w:styleId="3">
    <w:name w:val="Heading 3"/>
    <w:basedOn w:val="Normal"/>
    <w:next w:val="Style10"/>
    <w:qFormat/>
    <w:pPr>
      <w:keepNext w:val="true"/>
      <w:numPr>
        <w:ilvl w:val="2"/>
        <w:numId w:val="1"/>
      </w:numPr>
      <w:spacing w:before="240" w:after="120"/>
      <w:ind w:left="0" w:right="0" w:hanging="0"/>
      <w:jc w:val="center"/>
      <w:outlineLvl w:val="2"/>
    </w:pPr>
    <w:rPr>
      <w:b/>
      <w:i/>
    </w:rPr>
  </w:style>
  <w:style w:type="paragraph" w:styleId="4">
    <w:name w:val="Heading 4"/>
    <w:basedOn w:val="Normal"/>
    <w:next w:val="Style10"/>
    <w:qFormat/>
    <w:pPr>
      <w:keepNext w:val="true"/>
      <w:numPr>
        <w:ilvl w:val="3"/>
        <w:numId w:val="1"/>
      </w:numPr>
      <w:spacing w:before="240" w:after="60"/>
      <w:ind w:left="0" w:right="0" w:hanging="0"/>
      <w:jc w:val="center"/>
      <w:outlineLvl w:val="3"/>
    </w:pPr>
    <w:rPr/>
  </w:style>
  <w:style w:type="paragraph" w:styleId="5">
    <w:name w:val="Heading 5"/>
    <w:basedOn w:val="Normal"/>
    <w:next w:val="Style10"/>
    <w:qFormat/>
    <w:pPr>
      <w:keepNext w:val="true"/>
      <w:numPr>
        <w:ilvl w:val="4"/>
        <w:numId w:val="1"/>
      </w:numPr>
      <w:spacing w:before="0" w:after="0"/>
      <w:ind w:left="4820" w:right="0" w:hanging="0"/>
      <w:outlineLvl w:val="4"/>
    </w:pPr>
    <w:rPr>
      <w:b/>
      <w:sz w:val="20"/>
    </w:rPr>
  </w:style>
  <w:style w:type="paragraph" w:styleId="6">
    <w:name w:val="Heading 6"/>
    <w:basedOn w:val="Normal"/>
    <w:next w:val="Style10"/>
    <w:qFormat/>
    <w:pPr>
      <w:keepNext w:val="true"/>
      <w:numPr>
        <w:ilvl w:val="5"/>
        <w:numId w:val="1"/>
      </w:numPr>
      <w:spacing w:before="0" w:after="0"/>
      <w:ind w:left="0" w:right="0" w:hanging="0"/>
      <w:jc w:val="center"/>
      <w:outlineLvl w:val="5"/>
    </w:pPr>
    <w:rPr>
      <w:b/>
      <w:sz w:val="20"/>
    </w:rPr>
  </w:style>
  <w:style w:type="character" w:styleId="DefaultParagraphFont">
    <w:name w:val="Default Paragraph Font"/>
    <w:qFormat/>
    <w:rPr/>
  </w:style>
  <w:style w:type="character" w:styleId="Style8">
    <w:name w:val="Интернет-ссылка"/>
    <w:rPr>
      <w:color w:val="0000FF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0">
    <w:name w:val="Body Text"/>
    <w:basedOn w:val="Normal"/>
    <w:pPr>
      <w:numPr>
        <w:ilvl w:val="0"/>
        <w:numId w:val="0"/>
      </w:numPr>
      <w:spacing w:before="0" w:after="120"/>
      <w:ind w:left="0" w:right="0" w:firstLine="567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Mangal"/>
    </w:rPr>
  </w:style>
  <w:style w:type="paragraph" w:styleId="Style14">
    <w:name w:val="Body Text Indent"/>
    <w:basedOn w:val="Normal"/>
    <w:pPr>
      <w:numPr>
        <w:ilvl w:val="0"/>
        <w:numId w:val="0"/>
      </w:numPr>
      <w:spacing w:before="0" w:after="0"/>
      <w:ind w:left="283" w:right="0" w:hanging="0"/>
      <w:jc w:val="left"/>
    </w:pPr>
    <w:rPr>
      <w:sz w:val="20"/>
    </w:rPr>
  </w:style>
  <w:style w:type="paragraph" w:styleId="Style15">
    <w:name w:val="Обычный без отступа"/>
    <w:basedOn w:val="Normal"/>
    <w:qFormat/>
    <w:pPr>
      <w:numPr>
        <w:ilvl w:val="0"/>
        <w:numId w:val="0"/>
      </w:numPr>
      <w:spacing w:before="0" w:after="0"/>
      <w:ind w:left="0" w:right="0" w:hanging="0"/>
    </w:pPr>
    <w:rPr/>
  </w:style>
  <w:style w:type="paragraph" w:styleId="Style16">
    <w:name w:val="Верхний и нижний колонтитулы"/>
    <w:basedOn w:val="Normal"/>
    <w:qFormat/>
    <w:pPr>
      <w:suppressLineNumbers/>
      <w:tabs>
        <w:tab w:val="clear" w:pos="567"/>
        <w:tab w:val="center" w:pos="4819" w:leader="none"/>
        <w:tab w:val="right" w:pos="9638" w:leader="none"/>
      </w:tabs>
    </w:pPr>
    <w:rPr/>
  </w:style>
  <w:style w:type="paragraph" w:styleId="Style17">
    <w:name w:val="Header"/>
    <w:basedOn w:val="Normal"/>
    <w:pPr>
      <w:numPr>
        <w:ilvl w:val="0"/>
        <w:numId w:val="0"/>
      </w:numPr>
      <w:suppressLineNumbers/>
      <w:tabs>
        <w:tab w:val="clear" w:pos="567"/>
        <w:tab w:val="center" w:pos="4153" w:leader="none"/>
        <w:tab w:val="right" w:pos="8306" w:leader="none"/>
      </w:tabs>
      <w:spacing w:before="0" w:after="0"/>
      <w:ind w:left="0" w:right="0" w:hanging="0"/>
    </w:pPr>
    <w:rPr>
      <w:vertAlign w:val="superscript"/>
    </w:rPr>
  </w:style>
  <w:style w:type="paragraph" w:styleId="ListBullet">
    <w:name w:val="List Bullet"/>
    <w:basedOn w:val="Normal"/>
    <w:qFormat/>
    <w:pPr>
      <w:numPr>
        <w:ilvl w:val="0"/>
        <w:numId w:val="0"/>
      </w:numPr>
      <w:tabs>
        <w:tab w:val="clear" w:pos="567"/>
        <w:tab w:val="left" w:pos="284" w:leader="none"/>
      </w:tabs>
      <w:ind w:left="0" w:right="0" w:firstLine="567"/>
    </w:pPr>
    <w:rPr/>
  </w:style>
  <w:style w:type="paragraph" w:styleId="ListBullet2">
    <w:name w:val="List Bullet 2"/>
    <w:basedOn w:val="Normal"/>
    <w:qFormat/>
    <w:pPr>
      <w:numPr>
        <w:ilvl w:val="0"/>
        <w:numId w:val="0"/>
      </w:numPr>
      <w:tabs>
        <w:tab w:val="left" w:pos="567" w:leader="none"/>
      </w:tabs>
      <w:ind w:left="0" w:right="0" w:firstLine="567"/>
    </w:pPr>
    <w:rPr/>
  </w:style>
  <w:style w:type="paragraph" w:styleId="ListBullet3">
    <w:name w:val="List Bullet 3"/>
    <w:basedOn w:val="Normal"/>
    <w:qFormat/>
    <w:pPr>
      <w:numPr>
        <w:ilvl w:val="0"/>
        <w:numId w:val="0"/>
      </w:numPr>
      <w:tabs>
        <w:tab w:val="left" w:pos="567" w:leader="none"/>
      </w:tabs>
      <w:ind w:left="0" w:right="0" w:firstLine="567"/>
    </w:pPr>
    <w:rPr/>
  </w:style>
  <w:style w:type="paragraph" w:styleId="Style18">
    <w:name w:val="Footer"/>
    <w:basedOn w:val="Normal"/>
    <w:pPr>
      <w:numPr>
        <w:ilvl w:val="0"/>
        <w:numId w:val="0"/>
      </w:numPr>
      <w:suppressLineNumbers/>
      <w:tabs>
        <w:tab w:val="clear" w:pos="567"/>
        <w:tab w:val="center" w:pos="4153" w:leader="none"/>
        <w:tab w:val="right" w:pos="8306" w:leader="none"/>
      </w:tabs>
      <w:spacing w:before="0" w:after="0"/>
      <w:ind w:left="0" w:right="0" w:hanging="0"/>
    </w:pPr>
    <w:rPr>
      <w:vertAlign w:val="subscript"/>
    </w:rPr>
  </w:style>
  <w:style w:type="paragraph" w:styleId="ListNumber">
    <w:name w:val="List Number"/>
    <w:basedOn w:val="Normal"/>
    <w:qFormat/>
    <w:pPr>
      <w:numPr>
        <w:ilvl w:val="0"/>
        <w:numId w:val="1"/>
      </w:numPr>
      <w:tabs>
        <w:tab w:val="clear" w:pos="567"/>
        <w:tab w:val="left" w:pos="284" w:leader="none"/>
      </w:tabs>
    </w:pPr>
    <w:rPr/>
  </w:style>
  <w:style w:type="paragraph" w:styleId="ListNumber2">
    <w:name w:val="List Number 2"/>
    <w:basedOn w:val="Normal"/>
    <w:qFormat/>
    <w:pPr>
      <w:numPr>
        <w:ilvl w:val="0"/>
        <w:numId w:val="1"/>
      </w:numPr>
      <w:tabs>
        <w:tab w:val="clear" w:pos="567"/>
        <w:tab w:val="left" w:pos="284" w:leader="none"/>
      </w:tabs>
      <w:outlineLvl w:val="0"/>
    </w:pPr>
    <w:rPr/>
  </w:style>
  <w:style w:type="paragraph" w:styleId="BodyTextIndent2">
    <w:name w:val="Body Text Indent 2"/>
    <w:basedOn w:val="Normal"/>
    <w:qFormat/>
    <w:pPr>
      <w:numPr>
        <w:ilvl w:val="0"/>
        <w:numId w:val="0"/>
      </w:numPr>
      <w:spacing w:lineRule="auto" w:line="480" w:before="0" w:after="120"/>
      <w:ind w:left="283" w:right="0" w:firstLine="567"/>
    </w:pPr>
    <w:rPr/>
  </w:style>
  <w:style w:type="paragraph" w:styleId="BodyText2">
    <w:name w:val="Body Text 2"/>
    <w:basedOn w:val="Normal"/>
    <w:qFormat/>
    <w:pPr>
      <w:numPr>
        <w:ilvl w:val="0"/>
        <w:numId w:val="0"/>
      </w:numPr>
      <w:spacing w:lineRule="auto" w:line="480" w:before="0" w:after="120"/>
      <w:ind w:left="0" w:right="0" w:firstLine="567"/>
    </w:pPr>
    <w:rPr/>
  </w:style>
  <w:style w:type="paragraph" w:styleId="21">
    <w:name w:val="Основной текст 21"/>
    <w:basedOn w:val="Normal"/>
    <w:qFormat/>
    <w:pPr>
      <w:widowControl w:val="false"/>
      <w:numPr>
        <w:ilvl w:val="0"/>
        <w:numId w:val="0"/>
      </w:numPr>
      <w:tabs>
        <w:tab w:val="clear" w:pos="567"/>
        <w:tab w:val="left" w:pos="851" w:leader="dot"/>
        <w:tab w:val="left" w:pos="1701" w:leader="none"/>
        <w:tab w:val="left" w:pos="9639" w:leader="dot"/>
      </w:tabs>
      <w:overflowPunct w:val="true"/>
      <w:spacing w:before="60" w:after="0"/>
      <w:ind w:left="2268" w:right="0" w:hanging="1984"/>
    </w:pPr>
    <w:rPr>
      <w:b/>
    </w:rPr>
  </w:style>
  <w:style w:type="paragraph" w:styleId="Style19">
    <w:name w:val="Title"/>
    <w:basedOn w:val="Normal"/>
    <w:next w:val="Style20"/>
    <w:qFormat/>
    <w:pPr>
      <w:numPr>
        <w:ilvl w:val="0"/>
        <w:numId w:val="0"/>
      </w:numPr>
      <w:overflowPunct w:val="true"/>
      <w:ind w:left="0" w:right="0" w:firstLine="567"/>
      <w:jc w:val="center"/>
    </w:pPr>
    <w:rPr>
      <w:b/>
      <w:bCs/>
      <w:sz w:val="36"/>
      <w:szCs w:val="36"/>
    </w:rPr>
  </w:style>
  <w:style w:type="paragraph" w:styleId="Style20">
    <w:name w:val="Subtitle"/>
    <w:basedOn w:val="Style9"/>
    <w:next w:val="Style10"/>
    <w:qFormat/>
    <w:pPr>
      <w:jc w:val="center"/>
    </w:pPr>
    <w:rPr>
      <w:i/>
      <w:iCs/>
      <w:sz w:val="28"/>
      <w:szCs w:val="28"/>
    </w:rPr>
  </w:style>
  <w:style w:type="paragraph" w:styleId="Text1">
    <w:name w:val="text1"/>
    <w:basedOn w:val="Normal"/>
    <w:qFormat/>
    <w:pPr>
      <w:numPr>
        <w:ilvl w:val="0"/>
        <w:numId w:val="0"/>
      </w:numPr>
      <w:spacing w:before="0" w:after="0"/>
      <w:ind w:left="0" w:right="0" w:hanging="0"/>
    </w:pPr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ind w:left="0" w:right="0" w:firstLine="567"/>
    </w:pPr>
    <w:rPr>
      <w:rFonts w:ascii="Tahoma" w:hAnsi="Tahoma" w:cs="Tahoma"/>
      <w:sz w:val="16"/>
      <w:szCs w:val="16"/>
    </w:rPr>
  </w:style>
  <w:style w:type="paragraph" w:styleId="Style21">
    <w:name w:val="Знак"/>
    <w:basedOn w:val="Normal"/>
    <w:qFormat/>
    <w:pPr>
      <w:numPr>
        <w:ilvl w:val="0"/>
        <w:numId w:val="0"/>
      </w:numPr>
      <w:spacing w:lineRule="exact" w:line="240" w:before="0" w:after="160"/>
      <w:ind w:left="0" w:right="0" w:hanging="0"/>
      <w:jc w:val="left"/>
    </w:pPr>
    <w:rPr>
      <w:rFonts w:ascii="Verdana" w:hAnsi="Verdana"/>
      <w:szCs w:val="24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LibreOffice/7.0.4.2$Windows_X86_64 LibreOffice_project/dcf040e67528d9187c66b2379df5ea4407429775</Application>
  <AppVersion>15.0000</AppVersion>
  <Pages>2</Pages>
  <Words>754</Words>
  <Characters>7101</Characters>
  <CharactersWithSpaces>7940</CharactersWithSpaces>
  <Paragraphs>70</Paragraphs>
  <Company>ГСУ "Фонд госимущества Владимирской области"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2019-06-25T06:17:00Z</dcterms:created>
  <dc:creator>Коротаева</dc:creator>
  <dc:description/>
  <dc:language>ru-RU</dc:language>
  <cp:lastModifiedBy/>
  <cp:lastPrinted>2015-11-02T06:20:00Z</cp:lastPrinted>
  <dcterms:modified xsi:type="dcterms:W3CDTF">2019-06-28T09:14:55Z</dcterms:modified>
  <cp:revision>20</cp:revision>
  <dc:subject/>
  <dc:title>Шаблон Обычный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